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F0F" w:rsidRPr="00692695" w:rsidRDefault="004D7E20" w:rsidP="009B5411">
      <w:pPr>
        <w:spacing w:after="120"/>
        <w:rPr>
          <w:b/>
          <w:caps/>
          <w:sz w:val="22"/>
          <w:szCs w:val="22"/>
        </w:rPr>
      </w:pPr>
      <w:r>
        <w:rPr>
          <w:b/>
          <w:caps/>
          <w:sz w:val="22"/>
          <w:szCs w:val="22"/>
        </w:rPr>
        <w:t>Permittee</w:t>
      </w:r>
    </w:p>
    <w:tbl>
      <w:tblPr>
        <w:tblW w:w="10152" w:type="dxa"/>
        <w:tblInd w:w="18" w:type="dxa"/>
        <w:tblLayout w:type="fixed"/>
        <w:tblCellMar>
          <w:top w:w="43" w:type="dxa"/>
          <w:left w:w="72" w:type="dxa"/>
          <w:bottom w:w="43" w:type="dxa"/>
          <w:right w:w="72" w:type="dxa"/>
        </w:tblCellMar>
        <w:tblLook w:val="0000" w:firstRow="0" w:lastRow="0" w:firstColumn="0" w:lastColumn="0" w:noHBand="0" w:noVBand="0"/>
      </w:tblPr>
      <w:tblGrid>
        <w:gridCol w:w="4752"/>
        <w:gridCol w:w="5400"/>
      </w:tblGrid>
      <w:tr w:rsidR="00157EA9" w:rsidRPr="00692695" w:rsidTr="00A949DF">
        <w:trPr>
          <w:cantSplit/>
          <w:trHeight w:val="1517"/>
        </w:trPr>
        <w:tc>
          <w:tcPr>
            <w:tcW w:w="4752" w:type="dxa"/>
          </w:tcPr>
          <w:p w:rsidR="00F2681C" w:rsidRDefault="00F2681C" w:rsidP="00F2681C">
            <w:pPr>
              <w:rPr>
                <w:sz w:val="22"/>
                <w:szCs w:val="22"/>
              </w:rPr>
            </w:pPr>
            <w:r w:rsidRPr="00110195">
              <w:rPr>
                <w:sz w:val="22"/>
                <w:szCs w:val="22"/>
              </w:rPr>
              <w:t>CEMEX Construction Materials Florida, LLC</w:t>
            </w:r>
          </w:p>
          <w:p w:rsidR="00F2681C" w:rsidRPr="000472DA" w:rsidRDefault="00F2681C" w:rsidP="00F2681C">
            <w:pPr>
              <w:rPr>
                <w:sz w:val="22"/>
                <w:szCs w:val="22"/>
              </w:rPr>
            </w:pPr>
            <w:r w:rsidRPr="009B1F6A">
              <w:rPr>
                <w:sz w:val="22"/>
                <w:szCs w:val="22"/>
              </w:rPr>
              <w:t>Brooksville South Cement Plant</w:t>
            </w:r>
          </w:p>
          <w:p w:rsidR="00F2681C" w:rsidRPr="009B1F6A" w:rsidRDefault="00F2681C" w:rsidP="00F2681C">
            <w:pPr>
              <w:rPr>
                <w:sz w:val="22"/>
                <w:szCs w:val="22"/>
              </w:rPr>
            </w:pPr>
            <w:r w:rsidRPr="009B1F6A">
              <w:rPr>
                <w:sz w:val="22"/>
                <w:szCs w:val="22"/>
              </w:rPr>
              <w:t>10311</w:t>
            </w:r>
            <w:r>
              <w:rPr>
                <w:sz w:val="22"/>
                <w:szCs w:val="22"/>
              </w:rPr>
              <w:t xml:space="preserve"> Cement Plant Road</w:t>
            </w:r>
          </w:p>
          <w:p w:rsidR="00015819" w:rsidRPr="000472DA" w:rsidRDefault="00F2681C" w:rsidP="00A949DF">
            <w:pPr>
              <w:tabs>
                <w:tab w:val="center" w:pos="3168"/>
                <w:tab w:val="left" w:pos="3240"/>
                <w:tab w:val="left" w:pos="3615"/>
              </w:tabs>
              <w:spacing w:after="120"/>
              <w:rPr>
                <w:sz w:val="22"/>
                <w:szCs w:val="22"/>
              </w:rPr>
            </w:pPr>
            <w:r w:rsidRPr="009B1F6A">
              <w:rPr>
                <w:sz w:val="22"/>
                <w:szCs w:val="22"/>
              </w:rPr>
              <w:t>B</w:t>
            </w:r>
            <w:r>
              <w:rPr>
                <w:sz w:val="22"/>
                <w:szCs w:val="22"/>
              </w:rPr>
              <w:t>rooksville, Florida 34601</w:t>
            </w:r>
          </w:p>
          <w:p w:rsidR="00015819" w:rsidRPr="002C1D42" w:rsidRDefault="00015819" w:rsidP="00015819">
            <w:pPr>
              <w:rPr>
                <w:sz w:val="22"/>
                <w:szCs w:val="22"/>
              </w:rPr>
            </w:pPr>
            <w:r w:rsidRPr="002C1D42">
              <w:rPr>
                <w:sz w:val="22"/>
                <w:szCs w:val="22"/>
              </w:rPr>
              <w:t>Authorized Representative:</w:t>
            </w:r>
          </w:p>
          <w:p w:rsidR="00D8657D" w:rsidRPr="00692695" w:rsidRDefault="00A75852" w:rsidP="00A75852">
            <w:pPr>
              <w:widowControl w:val="0"/>
              <w:ind w:left="-2" w:firstLine="450"/>
              <w:rPr>
                <w:sz w:val="22"/>
                <w:szCs w:val="22"/>
              </w:rPr>
            </w:pPr>
            <w:r w:rsidRPr="00173B4D">
              <w:rPr>
                <w:sz w:val="22"/>
              </w:rPr>
              <w:t>Alberto Calleros, Plant Manager</w:t>
            </w:r>
          </w:p>
        </w:tc>
        <w:tc>
          <w:tcPr>
            <w:tcW w:w="5400" w:type="dxa"/>
          </w:tcPr>
          <w:p w:rsidR="00916109" w:rsidRDefault="00916109" w:rsidP="00A949DF">
            <w:pPr>
              <w:jc w:val="right"/>
              <w:rPr>
                <w:sz w:val="22"/>
                <w:szCs w:val="22"/>
              </w:rPr>
            </w:pPr>
            <w:r w:rsidRPr="00692695">
              <w:rPr>
                <w:sz w:val="22"/>
                <w:szCs w:val="22"/>
              </w:rPr>
              <w:t xml:space="preserve">Air Permit No. </w:t>
            </w:r>
            <w:r w:rsidR="00096520">
              <w:rPr>
                <w:sz w:val="22"/>
                <w:szCs w:val="22"/>
              </w:rPr>
              <w:t>0530021-0</w:t>
            </w:r>
            <w:r w:rsidR="00A75852">
              <w:rPr>
                <w:sz w:val="22"/>
                <w:szCs w:val="22"/>
              </w:rPr>
              <w:t>66</w:t>
            </w:r>
            <w:r w:rsidR="00E461C7">
              <w:rPr>
                <w:sz w:val="22"/>
                <w:szCs w:val="22"/>
              </w:rPr>
              <w:t>-AC</w:t>
            </w:r>
          </w:p>
          <w:p w:rsidR="00015819" w:rsidRDefault="00015819" w:rsidP="00A949DF">
            <w:pPr>
              <w:jc w:val="right"/>
              <w:rPr>
                <w:sz w:val="22"/>
                <w:szCs w:val="22"/>
                <w:highlight w:val="yellow"/>
              </w:rPr>
            </w:pPr>
            <w:r>
              <w:rPr>
                <w:sz w:val="22"/>
                <w:szCs w:val="22"/>
              </w:rPr>
              <w:t>Ex</w:t>
            </w:r>
            <w:r w:rsidRPr="00692695">
              <w:rPr>
                <w:sz w:val="22"/>
                <w:szCs w:val="22"/>
              </w:rPr>
              <w:t xml:space="preserve">pires:  </w:t>
            </w:r>
            <w:r w:rsidR="00096520" w:rsidRPr="00096520">
              <w:rPr>
                <w:sz w:val="22"/>
                <w:szCs w:val="22"/>
              </w:rPr>
              <w:t>12/31/2017</w:t>
            </w:r>
          </w:p>
          <w:p w:rsidR="00916109" w:rsidRPr="00692695" w:rsidRDefault="00F2681C" w:rsidP="00A949DF">
            <w:pPr>
              <w:jc w:val="right"/>
              <w:rPr>
                <w:sz w:val="22"/>
                <w:szCs w:val="22"/>
              </w:rPr>
            </w:pPr>
            <w:r w:rsidRPr="00025D1C">
              <w:rPr>
                <w:sz w:val="22"/>
                <w:szCs w:val="22"/>
              </w:rPr>
              <w:t>Brooksville South Cement Plant</w:t>
            </w:r>
          </w:p>
          <w:p w:rsidR="00916109" w:rsidRPr="00692695" w:rsidRDefault="00916109" w:rsidP="00A949DF">
            <w:pPr>
              <w:jc w:val="right"/>
              <w:rPr>
                <w:sz w:val="22"/>
                <w:szCs w:val="22"/>
              </w:rPr>
            </w:pPr>
            <w:r w:rsidRPr="00692695">
              <w:rPr>
                <w:sz w:val="22"/>
                <w:szCs w:val="22"/>
              </w:rPr>
              <w:t xml:space="preserve">Facility ID No. </w:t>
            </w:r>
            <w:r w:rsidR="00F2681C">
              <w:rPr>
                <w:sz w:val="22"/>
                <w:szCs w:val="22"/>
              </w:rPr>
              <w:t>0530021</w:t>
            </w:r>
          </w:p>
          <w:p w:rsidR="00157EA9" w:rsidRDefault="00A75852" w:rsidP="00A949DF">
            <w:pPr>
              <w:widowControl w:val="0"/>
              <w:jc w:val="right"/>
              <w:rPr>
                <w:sz w:val="22"/>
                <w:szCs w:val="22"/>
              </w:rPr>
            </w:pPr>
            <w:r>
              <w:rPr>
                <w:sz w:val="22"/>
                <w:szCs w:val="22"/>
              </w:rPr>
              <w:t xml:space="preserve">Cement </w:t>
            </w:r>
            <w:r w:rsidRPr="003804F7">
              <w:rPr>
                <w:sz w:val="22"/>
                <w:szCs w:val="22"/>
              </w:rPr>
              <w:t>Line 1 (Kiln 1) Coal Mill Booster Blower</w:t>
            </w:r>
          </w:p>
          <w:p w:rsidR="00A75852" w:rsidRPr="00692695" w:rsidRDefault="00A75852" w:rsidP="0091622D">
            <w:pPr>
              <w:widowControl w:val="0"/>
              <w:jc w:val="right"/>
              <w:rPr>
                <w:b/>
                <w:bCs/>
                <w:sz w:val="22"/>
                <w:szCs w:val="22"/>
              </w:rPr>
            </w:pPr>
            <w:r>
              <w:rPr>
                <w:sz w:val="22"/>
                <w:szCs w:val="22"/>
              </w:rPr>
              <w:t>Hernando County</w:t>
            </w:r>
          </w:p>
        </w:tc>
      </w:tr>
    </w:tbl>
    <w:p w:rsidR="00E461C7" w:rsidRPr="000472DA" w:rsidRDefault="00E461C7" w:rsidP="00A75136">
      <w:pPr>
        <w:pStyle w:val="Caption"/>
        <w:spacing w:before="120"/>
        <w:rPr>
          <w:szCs w:val="22"/>
        </w:rPr>
      </w:pPr>
      <w:r>
        <w:rPr>
          <w:szCs w:val="22"/>
        </w:rPr>
        <w:t>Project</w:t>
      </w:r>
    </w:p>
    <w:p w:rsidR="00E461C7" w:rsidRDefault="00E461C7" w:rsidP="00A75136">
      <w:pPr>
        <w:pStyle w:val="BodyText3"/>
        <w:spacing w:after="60"/>
        <w:jc w:val="left"/>
        <w:rPr>
          <w:szCs w:val="22"/>
        </w:rPr>
      </w:pPr>
      <w:r>
        <w:rPr>
          <w:szCs w:val="22"/>
        </w:rPr>
        <w:t>This</w:t>
      </w:r>
      <w:r w:rsidRPr="00431B1F">
        <w:rPr>
          <w:szCs w:val="22"/>
        </w:rPr>
        <w:t xml:space="preserve"> is the final air construction permi</w:t>
      </w:r>
      <w:r w:rsidR="00A75852">
        <w:rPr>
          <w:szCs w:val="22"/>
        </w:rPr>
        <w:t>t</w:t>
      </w:r>
      <w:r w:rsidR="00A75852" w:rsidRPr="003804F7">
        <w:rPr>
          <w:szCs w:val="22"/>
        </w:rPr>
        <w:t xml:space="preserve"> </w:t>
      </w:r>
      <w:r w:rsidR="00A75852">
        <w:rPr>
          <w:szCs w:val="22"/>
        </w:rPr>
        <w:t>to authorize the addition of</w:t>
      </w:r>
      <w:r w:rsidR="00A75852" w:rsidRPr="00E24C76">
        <w:rPr>
          <w:szCs w:val="22"/>
        </w:rPr>
        <w:t xml:space="preserve"> a booster blower to support the coal mill for </w:t>
      </w:r>
      <w:r w:rsidR="00A75852">
        <w:rPr>
          <w:szCs w:val="22"/>
        </w:rPr>
        <w:t>Cement Line 1,</w:t>
      </w:r>
      <w:r w:rsidR="00A75852" w:rsidRPr="00E24C76">
        <w:rPr>
          <w:szCs w:val="22"/>
        </w:rPr>
        <w:t xml:space="preserve"> relocate the hot gas takeoff point </w:t>
      </w:r>
      <w:r w:rsidR="0054469E">
        <w:rPr>
          <w:szCs w:val="22"/>
        </w:rPr>
        <w:t>on</w:t>
      </w:r>
      <w:r w:rsidR="00A75852" w:rsidRPr="00E24C76">
        <w:rPr>
          <w:szCs w:val="22"/>
        </w:rPr>
        <w:t xml:space="preserve"> the </w:t>
      </w:r>
      <w:r w:rsidR="00A75852">
        <w:rPr>
          <w:szCs w:val="22"/>
        </w:rPr>
        <w:t xml:space="preserve">Cement Line 1 </w:t>
      </w:r>
      <w:r w:rsidR="00A75852" w:rsidRPr="00E24C76">
        <w:rPr>
          <w:szCs w:val="22"/>
        </w:rPr>
        <w:t xml:space="preserve">clinker cooler </w:t>
      </w:r>
      <w:r w:rsidR="00A75852">
        <w:rPr>
          <w:szCs w:val="22"/>
        </w:rPr>
        <w:t>and</w:t>
      </w:r>
      <w:r w:rsidR="00A75852" w:rsidRPr="00E24C76">
        <w:rPr>
          <w:szCs w:val="22"/>
        </w:rPr>
        <w:t xml:space="preserve"> replace the fan wheel (the impeller) of the </w:t>
      </w:r>
      <w:r w:rsidR="00A75852">
        <w:rPr>
          <w:szCs w:val="22"/>
        </w:rPr>
        <w:t>Cement Line 1</w:t>
      </w:r>
      <w:r w:rsidR="00A75852" w:rsidRPr="00E24C76">
        <w:rPr>
          <w:szCs w:val="22"/>
        </w:rPr>
        <w:t xml:space="preserve"> </w:t>
      </w:r>
      <w:r w:rsidR="00A75852">
        <w:rPr>
          <w:szCs w:val="22"/>
        </w:rPr>
        <w:t>induction</w:t>
      </w:r>
      <w:r w:rsidR="00A75852" w:rsidRPr="00E24C76">
        <w:rPr>
          <w:szCs w:val="22"/>
        </w:rPr>
        <w:t xml:space="preserve"> fan</w:t>
      </w:r>
      <w:r w:rsidR="009B0587">
        <w:rPr>
          <w:szCs w:val="22"/>
        </w:rPr>
        <w:t xml:space="preserve">.  </w:t>
      </w:r>
      <w:r>
        <w:rPr>
          <w:szCs w:val="22"/>
        </w:rPr>
        <w:t xml:space="preserve">The proposed work </w:t>
      </w:r>
      <w:r w:rsidRPr="000472DA">
        <w:rPr>
          <w:szCs w:val="22"/>
        </w:rPr>
        <w:t xml:space="preserve">will </w:t>
      </w:r>
      <w:r>
        <w:rPr>
          <w:szCs w:val="22"/>
        </w:rPr>
        <w:t xml:space="preserve">be conducted </w:t>
      </w:r>
      <w:r w:rsidRPr="000472DA">
        <w:rPr>
          <w:szCs w:val="22"/>
        </w:rPr>
        <w:t xml:space="preserve">at the </w:t>
      </w:r>
      <w:r w:rsidR="009B0587" w:rsidRPr="009B1F6A">
        <w:rPr>
          <w:szCs w:val="22"/>
        </w:rPr>
        <w:t>existing</w:t>
      </w:r>
      <w:r w:rsidR="009B0587">
        <w:rPr>
          <w:szCs w:val="22"/>
        </w:rPr>
        <w:t xml:space="preserve"> Brooksville South Cement Plant</w:t>
      </w:r>
      <w:r w:rsidRPr="000472DA">
        <w:rPr>
          <w:szCs w:val="22"/>
        </w:rPr>
        <w:t xml:space="preserve">, which is </w:t>
      </w:r>
      <w:r w:rsidR="009B0587">
        <w:rPr>
          <w:szCs w:val="22"/>
        </w:rPr>
        <w:t xml:space="preserve">categorized under Standard Industrial Classification </w:t>
      </w:r>
      <w:r w:rsidR="009B0587" w:rsidRPr="000472DA">
        <w:rPr>
          <w:szCs w:val="22"/>
        </w:rPr>
        <w:t xml:space="preserve">No. </w:t>
      </w:r>
      <w:r w:rsidR="009B0587">
        <w:rPr>
          <w:szCs w:val="22"/>
        </w:rPr>
        <w:t>3241</w:t>
      </w:r>
      <w:r w:rsidR="006D0132" w:rsidRPr="000472DA">
        <w:rPr>
          <w:szCs w:val="22"/>
        </w:rPr>
        <w:t>.</w:t>
      </w:r>
      <w:r w:rsidR="009B0587">
        <w:rPr>
          <w:szCs w:val="22"/>
        </w:rPr>
        <w:t xml:space="preserve">  </w:t>
      </w:r>
      <w:r w:rsidR="006D0132">
        <w:rPr>
          <w:szCs w:val="22"/>
        </w:rPr>
        <w:t>The</w:t>
      </w:r>
      <w:r w:rsidRPr="000472DA">
        <w:rPr>
          <w:szCs w:val="22"/>
        </w:rPr>
        <w:t xml:space="preserve"> </w:t>
      </w:r>
      <w:r w:rsidR="009B0587" w:rsidRPr="00F578E9">
        <w:rPr>
          <w:szCs w:val="22"/>
        </w:rPr>
        <w:t>existing</w:t>
      </w:r>
      <w:r w:rsidR="009B0587">
        <w:rPr>
          <w:szCs w:val="22"/>
        </w:rPr>
        <w:t xml:space="preserve"> </w:t>
      </w:r>
      <w:r w:rsidR="009B0587" w:rsidRPr="000472DA">
        <w:rPr>
          <w:szCs w:val="22"/>
        </w:rPr>
        <w:t xml:space="preserve">facility </w:t>
      </w:r>
      <w:r w:rsidR="0003728E" w:rsidRPr="00F578E9">
        <w:rPr>
          <w:szCs w:val="22"/>
        </w:rPr>
        <w:t>is</w:t>
      </w:r>
      <w:r w:rsidR="0003728E">
        <w:rPr>
          <w:szCs w:val="22"/>
        </w:rPr>
        <w:t xml:space="preserve"> </w:t>
      </w:r>
      <w:r w:rsidR="0003728E" w:rsidRPr="000472DA">
        <w:rPr>
          <w:szCs w:val="22"/>
        </w:rPr>
        <w:t>in</w:t>
      </w:r>
      <w:r w:rsidR="009B0587">
        <w:rPr>
          <w:szCs w:val="22"/>
        </w:rPr>
        <w:t xml:space="preserve"> Hernando </w:t>
      </w:r>
      <w:r w:rsidR="009B0587" w:rsidRPr="00FD475D">
        <w:rPr>
          <w:szCs w:val="22"/>
        </w:rPr>
        <w:t>County</w:t>
      </w:r>
      <w:r w:rsidR="009B0587" w:rsidRPr="000472DA">
        <w:rPr>
          <w:szCs w:val="22"/>
        </w:rPr>
        <w:t xml:space="preserve"> at </w:t>
      </w:r>
      <w:r w:rsidR="009B0587" w:rsidRPr="00F578E9">
        <w:rPr>
          <w:szCs w:val="22"/>
        </w:rPr>
        <w:t>10311 Cement Plant Road</w:t>
      </w:r>
      <w:r w:rsidR="009B0587" w:rsidRPr="00FD475D">
        <w:rPr>
          <w:szCs w:val="22"/>
        </w:rPr>
        <w:t xml:space="preserve"> in </w:t>
      </w:r>
      <w:r w:rsidR="009B0587" w:rsidRPr="00F578E9">
        <w:rPr>
          <w:szCs w:val="22"/>
        </w:rPr>
        <w:t>Brooksville</w:t>
      </w:r>
      <w:r w:rsidR="009B0587" w:rsidRPr="00FD475D">
        <w:rPr>
          <w:szCs w:val="22"/>
        </w:rPr>
        <w:t xml:space="preserve">, </w:t>
      </w:r>
      <w:r w:rsidR="009B0587">
        <w:rPr>
          <w:szCs w:val="22"/>
        </w:rPr>
        <w:t>Florida</w:t>
      </w:r>
      <w:r w:rsidR="009B0587" w:rsidRPr="000472DA">
        <w:rPr>
          <w:szCs w:val="22"/>
        </w:rPr>
        <w:t xml:space="preserve">.  The UTM coordinates are Zone </w:t>
      </w:r>
      <w:r w:rsidR="009B0587">
        <w:rPr>
          <w:szCs w:val="22"/>
        </w:rPr>
        <w:t>17</w:t>
      </w:r>
      <w:r w:rsidR="009B0587" w:rsidRPr="000472DA">
        <w:rPr>
          <w:szCs w:val="22"/>
        </w:rPr>
        <w:t xml:space="preserve">, </w:t>
      </w:r>
      <w:r w:rsidR="009B0587">
        <w:rPr>
          <w:szCs w:val="22"/>
        </w:rPr>
        <w:t>360.00</w:t>
      </w:r>
      <w:r w:rsidR="009B0587" w:rsidRPr="000472DA">
        <w:rPr>
          <w:szCs w:val="22"/>
        </w:rPr>
        <w:t xml:space="preserve"> </w:t>
      </w:r>
      <w:r w:rsidR="009B0587">
        <w:rPr>
          <w:szCs w:val="22"/>
        </w:rPr>
        <w:t>kilometers (</w:t>
      </w:r>
      <w:r w:rsidR="009B0587" w:rsidRPr="000472DA">
        <w:rPr>
          <w:szCs w:val="22"/>
        </w:rPr>
        <w:t>km</w:t>
      </w:r>
      <w:r w:rsidR="009B0587">
        <w:rPr>
          <w:szCs w:val="22"/>
        </w:rPr>
        <w:t>)</w:t>
      </w:r>
      <w:r w:rsidR="009B0587" w:rsidRPr="000472DA">
        <w:rPr>
          <w:szCs w:val="22"/>
        </w:rPr>
        <w:t xml:space="preserve"> East and </w:t>
      </w:r>
      <w:r w:rsidR="009B0587">
        <w:rPr>
          <w:szCs w:val="22"/>
        </w:rPr>
        <w:t>3162.50 km North</w:t>
      </w:r>
      <w:r w:rsidRPr="000472DA">
        <w:rPr>
          <w:szCs w:val="22"/>
        </w:rPr>
        <w:t xml:space="preserve">.  </w:t>
      </w:r>
    </w:p>
    <w:p w:rsidR="00E461C7" w:rsidRDefault="00E461C7" w:rsidP="00E461C7">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1F1053">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E461C7" w:rsidP="00A75136">
      <w:pPr>
        <w:pStyle w:val="BodyText2"/>
        <w:spacing w:after="60"/>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E461C7" w:rsidRDefault="00E461C7" w:rsidP="00E461C7">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24A5A" w:rsidRPr="00824A5A" w:rsidRDefault="00824A5A" w:rsidP="00355AEB">
      <w:pPr>
        <w:rPr>
          <w:sz w:val="22"/>
          <w:szCs w:val="22"/>
        </w:rPr>
      </w:pPr>
      <w:r w:rsidRPr="00824A5A">
        <w:rPr>
          <w:sz w:val="22"/>
          <w:szCs w:val="22"/>
        </w:rPr>
        <w:t>Executed in Tallahassee, Florida</w:t>
      </w:r>
    </w:p>
    <w:p w:rsidR="00790EC6" w:rsidRDefault="00790EC6" w:rsidP="00355AEB">
      <w:pPr>
        <w:rPr>
          <w:sz w:val="22"/>
          <w:szCs w:val="22"/>
          <w:highlight w:val="yellow"/>
        </w:rPr>
      </w:pPr>
    </w:p>
    <w:p w:rsidR="00A949DF" w:rsidRDefault="00A949DF" w:rsidP="00355AEB">
      <w:pPr>
        <w:rPr>
          <w:sz w:val="22"/>
          <w:szCs w:val="22"/>
          <w:highlight w:val="yellow"/>
        </w:rPr>
      </w:pPr>
    </w:p>
    <w:p w:rsidR="00252A3C" w:rsidRPr="00A75852" w:rsidRDefault="00252A3C" w:rsidP="00355AEB">
      <w:pPr>
        <w:rPr>
          <w:b/>
          <w:sz w:val="22"/>
          <w:szCs w:val="22"/>
        </w:rPr>
      </w:pPr>
      <w:r w:rsidRPr="00A75852">
        <w:rPr>
          <w:b/>
          <w:sz w:val="22"/>
          <w:szCs w:val="22"/>
          <w:highlight w:val="yellow"/>
        </w:rPr>
        <w:t>(DRAFT)</w:t>
      </w:r>
    </w:p>
    <w:p w:rsidR="002E2BEE" w:rsidRDefault="002E2BEE" w:rsidP="00355AEB">
      <w:pPr>
        <w:rPr>
          <w:sz w:val="22"/>
          <w:szCs w:val="22"/>
        </w:rPr>
      </w:pPr>
    </w:p>
    <w:p w:rsidR="00A949DF" w:rsidRDefault="00A949DF" w:rsidP="00355AEB">
      <w:pPr>
        <w:rPr>
          <w:sz w:val="22"/>
          <w:szCs w:val="22"/>
        </w:rPr>
      </w:pPr>
    </w:p>
    <w:p w:rsidR="00A949DF" w:rsidRDefault="00A949DF" w:rsidP="00A949DF">
      <w:pPr>
        <w:spacing w:after="60"/>
        <w:rPr>
          <w:sz w:val="22"/>
          <w:szCs w:val="22"/>
        </w:rPr>
      </w:pPr>
      <w:r w:rsidRPr="00A949DF">
        <w:rPr>
          <w:b/>
          <w:i/>
          <w:sz w:val="22"/>
          <w:szCs w:val="22"/>
        </w:rPr>
        <w:t>For</w:t>
      </w:r>
      <w:r>
        <w:rPr>
          <w:sz w:val="22"/>
          <w:szCs w:val="22"/>
        </w:rPr>
        <w:t>:</w:t>
      </w:r>
    </w:p>
    <w:p w:rsidR="007E4D52" w:rsidRPr="007E4D52" w:rsidRDefault="007E4D52" w:rsidP="007E4D52">
      <w:pPr>
        <w:widowControl w:val="0"/>
        <w:tabs>
          <w:tab w:val="left" w:pos="360"/>
          <w:tab w:val="left" w:pos="7200"/>
          <w:tab w:val="left" w:pos="8910"/>
          <w:tab w:val="left" w:pos="9360"/>
        </w:tabs>
        <w:rPr>
          <w:sz w:val="22"/>
          <w:szCs w:val="22"/>
        </w:rPr>
      </w:pPr>
      <w:r w:rsidRPr="007E4D52">
        <w:rPr>
          <w:sz w:val="22"/>
          <w:szCs w:val="22"/>
        </w:rPr>
        <w:t>Syed Arif, P.E., Program Administrator</w:t>
      </w:r>
    </w:p>
    <w:p w:rsidR="007E4D52" w:rsidRPr="007E4D52" w:rsidRDefault="007E4D52" w:rsidP="007E4D52">
      <w:pPr>
        <w:widowControl w:val="0"/>
        <w:tabs>
          <w:tab w:val="left" w:pos="360"/>
          <w:tab w:val="left" w:pos="7200"/>
          <w:tab w:val="left" w:pos="8910"/>
          <w:tab w:val="left" w:pos="9360"/>
        </w:tabs>
        <w:rPr>
          <w:sz w:val="22"/>
          <w:szCs w:val="22"/>
        </w:rPr>
      </w:pPr>
      <w:r w:rsidRPr="007E4D52">
        <w:rPr>
          <w:sz w:val="22"/>
          <w:szCs w:val="22"/>
        </w:rPr>
        <w:t>Office of Permitting and Compliance</w:t>
      </w:r>
    </w:p>
    <w:p w:rsidR="00824A5A" w:rsidRPr="00824A5A" w:rsidRDefault="002E2BEE" w:rsidP="00355AEB">
      <w:pPr>
        <w:rPr>
          <w:noProof/>
          <w:sz w:val="22"/>
          <w:szCs w:val="22"/>
        </w:rPr>
      </w:pPr>
      <w:r>
        <w:rPr>
          <w:sz w:val="22"/>
          <w:szCs w:val="22"/>
        </w:rPr>
        <w:t>Division of Air Resource Management</w:t>
      </w:r>
    </w:p>
    <w:p w:rsidR="00824A5A" w:rsidRPr="00824A5A" w:rsidRDefault="00824A5A" w:rsidP="00355AEB">
      <w:pPr>
        <w:rPr>
          <w:b/>
          <w:caps/>
          <w:sz w:val="22"/>
          <w:szCs w:val="22"/>
        </w:rPr>
        <w:sectPr w:rsidR="00824A5A" w:rsidRPr="00824A5A" w:rsidSect="00A949DF">
          <w:headerReference w:type="even" r:id="rId8"/>
          <w:headerReference w:type="default" r:id="rId9"/>
          <w:footerReference w:type="even" r:id="rId10"/>
          <w:footerReference w:type="default" r:id="rId11"/>
          <w:headerReference w:type="first" r:id="rId12"/>
          <w:pgSz w:w="12240" w:h="15840" w:code="1"/>
          <w:pgMar w:top="900" w:right="1152" w:bottom="720" w:left="1152" w:header="720" w:footer="720" w:gutter="0"/>
          <w:paperSrc w:first="15" w:other="15"/>
          <w:cols w:space="720"/>
        </w:sectPr>
      </w:pPr>
    </w:p>
    <w:p w:rsidR="00E461C7" w:rsidRPr="004C396D" w:rsidRDefault="00E461C7" w:rsidP="00E461C7">
      <w:pPr>
        <w:jc w:val="center"/>
        <w:rPr>
          <w:sz w:val="22"/>
          <w:szCs w:val="22"/>
        </w:rPr>
      </w:pPr>
    </w:p>
    <w:p w:rsidR="00E461C7" w:rsidRPr="00431B1F" w:rsidRDefault="00E461C7" w:rsidP="003F508E">
      <w:pPr>
        <w:jc w:val="center"/>
        <w:rPr>
          <w:sz w:val="22"/>
          <w:szCs w:val="22"/>
          <w:u w:val="single"/>
        </w:rPr>
      </w:pPr>
    </w:p>
    <w:p w:rsidR="00E461C7" w:rsidRPr="00431B1F" w:rsidRDefault="00E461C7" w:rsidP="003F508E">
      <w:pPr>
        <w:jc w:val="center"/>
        <w:rPr>
          <w:sz w:val="22"/>
          <w:szCs w:val="22"/>
          <w:u w:val="single"/>
        </w:rPr>
      </w:pPr>
    </w:p>
    <w:p w:rsidR="00E461C7" w:rsidRPr="003F508E" w:rsidRDefault="00E461C7" w:rsidP="003F508E">
      <w:pPr>
        <w:jc w:val="center"/>
        <w:rPr>
          <w:b/>
          <w:sz w:val="22"/>
          <w:szCs w:val="22"/>
        </w:rPr>
      </w:pPr>
      <w:r w:rsidRPr="003F508E">
        <w:rPr>
          <w:b/>
          <w:sz w:val="22"/>
          <w:szCs w:val="22"/>
        </w:rPr>
        <w:t>CERTIFICATE OF SERVICE</w:t>
      </w:r>
    </w:p>
    <w:p w:rsidR="00252A3C" w:rsidRDefault="00FA6F8A" w:rsidP="00252A3C">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 Construction Permit package was sent by electronic mail, or a link to these documents made available electronically on a publicly accessible server, with received receipt requested before the close of business on the date indicated below to the following persons.</w:t>
      </w:r>
    </w:p>
    <w:p w:rsidR="0054469E" w:rsidRPr="00FC5D96" w:rsidRDefault="0054469E" w:rsidP="0054469E">
      <w:pPr>
        <w:widowControl w:val="0"/>
        <w:tabs>
          <w:tab w:val="left" w:pos="-720"/>
          <w:tab w:val="left" w:pos="4320"/>
        </w:tabs>
        <w:outlineLvl w:val="0"/>
        <w:rPr>
          <w:sz w:val="22"/>
          <w:szCs w:val="22"/>
        </w:rPr>
      </w:pPr>
      <w:r w:rsidRPr="00FC5D96">
        <w:rPr>
          <w:sz w:val="22"/>
        </w:rPr>
        <w:t>Alberto Calleros, CEM</w:t>
      </w:r>
      <w:r>
        <w:rPr>
          <w:sz w:val="22"/>
        </w:rPr>
        <w:t>E</w:t>
      </w:r>
      <w:r w:rsidRPr="00FC5D96">
        <w:rPr>
          <w:sz w:val="22"/>
        </w:rPr>
        <w:t>X</w:t>
      </w:r>
      <w:proofErr w:type="gramStart"/>
      <w:r w:rsidRPr="00FC5D96">
        <w:rPr>
          <w:sz w:val="22"/>
        </w:rPr>
        <w:t>:  (</w:t>
      </w:r>
      <w:proofErr w:type="gramEnd"/>
      <w:r w:rsidR="00646E2B">
        <w:fldChar w:fldCharType="begin"/>
      </w:r>
      <w:r w:rsidR="00646E2B">
        <w:instrText xml:space="preserve"> HYPERLINK "mailto:alberto.calleros@cemex.com" </w:instrText>
      </w:r>
      <w:r w:rsidR="00646E2B">
        <w:fldChar w:fldCharType="separate"/>
      </w:r>
      <w:r w:rsidRPr="00FC5D96">
        <w:rPr>
          <w:color w:val="0000FF"/>
          <w:sz w:val="22"/>
          <w:u w:val="single"/>
        </w:rPr>
        <w:t>alberto.calleros@cemex.com</w:t>
      </w:r>
      <w:r w:rsidR="00646E2B">
        <w:rPr>
          <w:color w:val="0000FF"/>
          <w:sz w:val="22"/>
          <w:u w:val="single"/>
        </w:rPr>
        <w:fldChar w:fldCharType="end"/>
      </w:r>
      <w:r w:rsidRPr="00FC5D96">
        <w:rPr>
          <w:sz w:val="22"/>
        </w:rPr>
        <w:t>)</w:t>
      </w:r>
    </w:p>
    <w:p w:rsidR="0054469E" w:rsidRPr="00FC5D96" w:rsidRDefault="0054469E" w:rsidP="0054469E">
      <w:pPr>
        <w:widowControl w:val="0"/>
        <w:tabs>
          <w:tab w:val="left" w:pos="-720"/>
          <w:tab w:val="left" w:pos="4320"/>
        </w:tabs>
        <w:outlineLvl w:val="0"/>
        <w:rPr>
          <w:sz w:val="22"/>
          <w:szCs w:val="22"/>
        </w:rPr>
      </w:pPr>
      <w:r w:rsidRPr="00FC5D96">
        <w:rPr>
          <w:sz w:val="22"/>
          <w:szCs w:val="22"/>
        </w:rPr>
        <w:t>Lillian Deprimo, CEMEX</w:t>
      </w:r>
      <w:proofErr w:type="gramStart"/>
      <w:r w:rsidRPr="00FC5D96">
        <w:rPr>
          <w:sz w:val="22"/>
          <w:szCs w:val="22"/>
        </w:rPr>
        <w:t>:  (</w:t>
      </w:r>
      <w:proofErr w:type="gramEnd"/>
      <w:r w:rsidR="00646E2B">
        <w:fldChar w:fldCharType="begin"/>
      </w:r>
      <w:r w:rsidR="00646E2B">
        <w:instrText xml:space="preserve"> HYPERLINK "mailto:lillianf.deprimo@cemex.com" </w:instrText>
      </w:r>
      <w:r w:rsidR="00646E2B">
        <w:fldChar w:fldCharType="separate"/>
      </w:r>
      <w:r w:rsidRPr="00FC5D96">
        <w:rPr>
          <w:color w:val="0000FF"/>
          <w:sz w:val="22"/>
          <w:szCs w:val="22"/>
          <w:u w:val="single"/>
        </w:rPr>
        <w:t>lillianf.deprimo@cemex.com</w:t>
      </w:r>
      <w:r w:rsidR="00646E2B">
        <w:rPr>
          <w:color w:val="0000FF"/>
          <w:sz w:val="22"/>
          <w:szCs w:val="22"/>
          <w:u w:val="single"/>
        </w:rPr>
        <w:fldChar w:fldCharType="end"/>
      </w:r>
      <w:r w:rsidRPr="00FC5D96">
        <w:rPr>
          <w:sz w:val="22"/>
          <w:szCs w:val="22"/>
        </w:rPr>
        <w:t xml:space="preserve">) </w:t>
      </w:r>
    </w:p>
    <w:p w:rsidR="0054469E" w:rsidRPr="00FC5D96" w:rsidRDefault="0054469E" w:rsidP="0054469E">
      <w:pPr>
        <w:widowControl w:val="0"/>
        <w:tabs>
          <w:tab w:val="left" w:pos="-720"/>
          <w:tab w:val="left" w:pos="4320"/>
        </w:tabs>
        <w:outlineLvl w:val="0"/>
        <w:rPr>
          <w:sz w:val="22"/>
          <w:szCs w:val="22"/>
        </w:rPr>
      </w:pPr>
      <w:r w:rsidRPr="00FC5D96">
        <w:rPr>
          <w:sz w:val="22"/>
          <w:szCs w:val="22"/>
        </w:rPr>
        <w:t>Brent Steele, CEMEX</w:t>
      </w:r>
      <w:proofErr w:type="gramStart"/>
      <w:r w:rsidRPr="00FC5D96">
        <w:rPr>
          <w:sz w:val="22"/>
          <w:szCs w:val="22"/>
        </w:rPr>
        <w:t>:  (</w:t>
      </w:r>
      <w:proofErr w:type="gramEnd"/>
      <w:r w:rsidR="00646E2B">
        <w:fldChar w:fldCharType="begin"/>
      </w:r>
      <w:r w:rsidR="00646E2B">
        <w:instrText xml:space="preserve"> HYPERLINK "m</w:instrText>
      </w:r>
      <w:r w:rsidR="00646E2B">
        <w:instrText xml:space="preserve">ailto:brentc.steele@cemex.com" </w:instrText>
      </w:r>
      <w:r w:rsidR="00646E2B">
        <w:fldChar w:fldCharType="separate"/>
      </w:r>
      <w:r w:rsidRPr="00FC5D96">
        <w:rPr>
          <w:color w:val="0000FF"/>
          <w:sz w:val="22"/>
          <w:szCs w:val="22"/>
          <w:u w:val="single"/>
        </w:rPr>
        <w:t>brentc.steele@cemex.com</w:t>
      </w:r>
      <w:r w:rsidR="00646E2B">
        <w:rPr>
          <w:color w:val="0000FF"/>
          <w:sz w:val="22"/>
          <w:szCs w:val="22"/>
          <w:u w:val="single"/>
        </w:rPr>
        <w:fldChar w:fldCharType="end"/>
      </w:r>
      <w:r w:rsidRPr="00FC5D96">
        <w:rPr>
          <w:sz w:val="22"/>
          <w:szCs w:val="22"/>
        </w:rPr>
        <w:t xml:space="preserve">) </w:t>
      </w:r>
    </w:p>
    <w:p w:rsidR="0054469E" w:rsidRDefault="0054469E" w:rsidP="0054469E">
      <w:pPr>
        <w:widowControl w:val="0"/>
        <w:tabs>
          <w:tab w:val="left" w:pos="-720"/>
          <w:tab w:val="left" w:pos="4320"/>
        </w:tabs>
        <w:outlineLvl w:val="0"/>
        <w:rPr>
          <w:sz w:val="22"/>
          <w:szCs w:val="22"/>
        </w:rPr>
      </w:pPr>
      <w:r w:rsidRPr="00FC5D96">
        <w:rPr>
          <w:sz w:val="22"/>
          <w:szCs w:val="22"/>
        </w:rPr>
        <w:t>Dr. Max Lee, Koogler and Associates</w:t>
      </w:r>
      <w:proofErr w:type="gramStart"/>
      <w:r w:rsidRPr="00FC5D96">
        <w:rPr>
          <w:sz w:val="22"/>
          <w:szCs w:val="22"/>
        </w:rPr>
        <w:t>:  (</w:t>
      </w:r>
      <w:proofErr w:type="gramEnd"/>
      <w:r w:rsidR="00646E2B">
        <w:fldChar w:fldCharType="begin"/>
      </w:r>
      <w:r w:rsidR="00646E2B">
        <w:instrText xml:space="preserve"> HYPERLINK "mailto:mlee@kooglerassociates.com" </w:instrText>
      </w:r>
      <w:r w:rsidR="00646E2B">
        <w:fldChar w:fldCharType="separate"/>
      </w:r>
      <w:r w:rsidRPr="00FC5D96">
        <w:rPr>
          <w:color w:val="0000FF"/>
          <w:sz w:val="22"/>
          <w:szCs w:val="22"/>
          <w:u w:val="single"/>
        </w:rPr>
        <w:t>mlee@kooglerassociates.com</w:t>
      </w:r>
      <w:r w:rsidR="00646E2B">
        <w:rPr>
          <w:color w:val="0000FF"/>
          <w:sz w:val="22"/>
          <w:szCs w:val="22"/>
          <w:u w:val="single"/>
        </w:rPr>
        <w:fldChar w:fldCharType="end"/>
      </w:r>
      <w:r w:rsidRPr="00FC5D96">
        <w:rPr>
          <w:sz w:val="22"/>
          <w:szCs w:val="22"/>
        </w:rPr>
        <w:t>)</w:t>
      </w:r>
    </w:p>
    <w:p w:rsidR="0054469E" w:rsidRPr="00FC5D96" w:rsidRDefault="0054469E" w:rsidP="0054469E">
      <w:pPr>
        <w:widowControl w:val="0"/>
        <w:tabs>
          <w:tab w:val="left" w:pos="-720"/>
          <w:tab w:val="left" w:pos="4320"/>
        </w:tabs>
        <w:outlineLvl w:val="0"/>
        <w:rPr>
          <w:sz w:val="22"/>
          <w:szCs w:val="22"/>
        </w:rPr>
      </w:pPr>
      <w:r w:rsidRPr="00FC5D96">
        <w:rPr>
          <w:sz w:val="22"/>
          <w:szCs w:val="22"/>
        </w:rPr>
        <w:t>John Koogler, Koogler &amp; Associates</w:t>
      </w:r>
      <w:r>
        <w:rPr>
          <w:sz w:val="22"/>
          <w:szCs w:val="22"/>
        </w:rPr>
        <w:t xml:space="preserve">: </w:t>
      </w:r>
      <w:r w:rsidRPr="00FC5D96">
        <w:rPr>
          <w:sz w:val="22"/>
          <w:szCs w:val="22"/>
        </w:rPr>
        <w:t xml:space="preserve"> </w:t>
      </w:r>
      <w:hyperlink r:id="rId13" w:history="1">
        <w:r w:rsidRPr="00FD0DB9">
          <w:rPr>
            <w:rStyle w:val="Hyperlink"/>
            <w:sz w:val="22"/>
            <w:szCs w:val="22"/>
          </w:rPr>
          <w:t>jkoogler@kooglerassociates.com</w:t>
        </w:r>
      </w:hyperlink>
    </w:p>
    <w:p w:rsidR="0054469E" w:rsidRDefault="0054469E" w:rsidP="0054469E">
      <w:pPr>
        <w:widowControl w:val="0"/>
        <w:tabs>
          <w:tab w:val="left" w:pos="-720"/>
          <w:tab w:val="left" w:pos="4320"/>
        </w:tabs>
        <w:ind w:left="403" w:hanging="403"/>
        <w:outlineLvl w:val="0"/>
        <w:rPr>
          <w:sz w:val="22"/>
          <w:szCs w:val="22"/>
        </w:rPr>
      </w:pPr>
      <w:r w:rsidRPr="00FC5D96">
        <w:rPr>
          <w:sz w:val="22"/>
          <w:szCs w:val="22"/>
        </w:rPr>
        <w:t>Vincent Warger, Koogler &amp; Associates</w:t>
      </w:r>
      <w:r>
        <w:rPr>
          <w:sz w:val="22"/>
          <w:szCs w:val="22"/>
        </w:rPr>
        <w:t xml:space="preserve">:  </w:t>
      </w:r>
      <w:hyperlink r:id="rId14" w:history="1">
        <w:r w:rsidRPr="00FD0DB9">
          <w:rPr>
            <w:rStyle w:val="Hyperlink"/>
            <w:sz w:val="22"/>
            <w:szCs w:val="22"/>
          </w:rPr>
          <w:t>vwarger@kooglerassociates.com</w:t>
        </w:r>
      </w:hyperlink>
    </w:p>
    <w:p w:rsidR="0054469E" w:rsidRPr="00FC5D96" w:rsidRDefault="0054469E" w:rsidP="0054469E">
      <w:pPr>
        <w:widowControl w:val="0"/>
        <w:tabs>
          <w:tab w:val="left" w:pos="-720"/>
          <w:tab w:val="left" w:pos="4320"/>
        </w:tabs>
        <w:ind w:left="403" w:hanging="403"/>
        <w:outlineLvl w:val="0"/>
        <w:rPr>
          <w:sz w:val="22"/>
          <w:szCs w:val="22"/>
        </w:rPr>
      </w:pPr>
      <w:r w:rsidRPr="00FC5D96">
        <w:rPr>
          <w:sz w:val="22"/>
          <w:szCs w:val="22"/>
        </w:rPr>
        <w:t>Southwest District</w:t>
      </w:r>
      <w:proofErr w:type="gramStart"/>
      <w:r w:rsidRPr="00FC5D96">
        <w:rPr>
          <w:sz w:val="22"/>
          <w:szCs w:val="22"/>
        </w:rPr>
        <w:t>:  (</w:t>
      </w:r>
      <w:proofErr w:type="gramEnd"/>
      <w:r w:rsidR="00646E2B">
        <w:fldChar w:fldCharType="begin"/>
      </w:r>
      <w:r w:rsidR="00646E2B">
        <w:instrText xml:space="preserve"> HYPERLINK "mailto:SWD_Air_Permitting@dep.state.fl.us" </w:instrText>
      </w:r>
      <w:r w:rsidR="00646E2B">
        <w:fldChar w:fldCharType="separate"/>
      </w:r>
      <w:r w:rsidRPr="00FC5D96">
        <w:rPr>
          <w:color w:val="0000FF"/>
          <w:sz w:val="22"/>
          <w:szCs w:val="22"/>
          <w:u w:val="single"/>
        </w:rPr>
        <w:t>SWD_Air_Permitting@dep.state.fl.us</w:t>
      </w:r>
      <w:r w:rsidR="00646E2B">
        <w:rPr>
          <w:color w:val="0000FF"/>
          <w:sz w:val="22"/>
          <w:szCs w:val="22"/>
          <w:u w:val="single"/>
        </w:rPr>
        <w:fldChar w:fldCharType="end"/>
      </w:r>
      <w:r w:rsidRPr="00FC5D96">
        <w:rPr>
          <w:sz w:val="22"/>
          <w:szCs w:val="22"/>
        </w:rPr>
        <w:t>)</w:t>
      </w:r>
    </w:p>
    <w:p w:rsidR="0091622D" w:rsidRDefault="0054469E" w:rsidP="0091622D">
      <w:pPr>
        <w:tabs>
          <w:tab w:val="left" w:pos="-720"/>
        </w:tabs>
        <w:spacing w:after="240"/>
        <w:outlineLvl w:val="0"/>
        <w:rPr>
          <w:color w:val="0000FF"/>
          <w:sz w:val="22"/>
          <w:szCs w:val="22"/>
          <w:u w:val="single"/>
        </w:rPr>
      </w:pPr>
      <w:r w:rsidRPr="00FC5D96">
        <w:rPr>
          <w:sz w:val="22"/>
          <w:szCs w:val="22"/>
        </w:rPr>
        <w:t>Ms. Lynn Scearce, DEP OPC</w:t>
      </w:r>
      <w:proofErr w:type="gramStart"/>
      <w:r w:rsidRPr="00FC5D96">
        <w:rPr>
          <w:sz w:val="22"/>
          <w:szCs w:val="22"/>
        </w:rPr>
        <w:t>:  (</w:t>
      </w:r>
      <w:proofErr w:type="gramEnd"/>
      <w:r w:rsidR="00646E2B">
        <w:fldChar w:fldCharType="begin"/>
      </w:r>
      <w:r w:rsidR="00646E2B">
        <w:instrText xml:space="preserve"> HYPERLINK "mailto:lynn.scearce@dep.state.fl.us" </w:instrText>
      </w:r>
      <w:r w:rsidR="00646E2B">
        <w:fldChar w:fldCharType="separate"/>
      </w:r>
      <w:r w:rsidR="0091622D" w:rsidRPr="0022064D">
        <w:rPr>
          <w:rStyle w:val="Hyperlink"/>
          <w:sz w:val="22"/>
          <w:szCs w:val="22"/>
        </w:rPr>
        <w:t>lynn.scearce@dep.state.fl.us</w:t>
      </w:r>
      <w:r w:rsidR="00646E2B">
        <w:rPr>
          <w:rStyle w:val="Hyperlink"/>
          <w:sz w:val="22"/>
          <w:szCs w:val="22"/>
        </w:rPr>
        <w:fldChar w:fldCharType="end"/>
      </w:r>
      <w:r w:rsidRPr="00FC5D96">
        <w:rPr>
          <w:color w:val="0000FF"/>
          <w:sz w:val="22"/>
          <w:szCs w:val="22"/>
          <w:u w:val="single"/>
        </w:rPr>
        <w:t>)</w:t>
      </w:r>
    </w:p>
    <w:p w:rsidR="00E461C7" w:rsidRPr="00F30A51" w:rsidRDefault="00E461C7" w:rsidP="0091622D">
      <w:pPr>
        <w:tabs>
          <w:tab w:val="left" w:pos="-720"/>
        </w:tabs>
        <w:spacing w:after="240"/>
        <w:outlineLvl w:val="0"/>
        <w:rPr>
          <w:sz w:val="22"/>
          <w:szCs w:val="22"/>
        </w:rPr>
      </w:pPr>
      <w:r w:rsidRPr="00F30A51">
        <w:rPr>
          <w:sz w:val="22"/>
          <w:szCs w:val="22"/>
        </w:rPr>
        <w:t>Clerk Stamp</w:t>
      </w:r>
    </w:p>
    <w:p w:rsidR="00E461C7" w:rsidRPr="00431B1F" w:rsidRDefault="00E461C7" w:rsidP="0041518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790EC6" w:rsidRPr="0041518A" w:rsidRDefault="00790EC6" w:rsidP="0041518A">
      <w:pPr>
        <w:rPr>
          <w:sz w:val="22"/>
          <w:szCs w:val="22"/>
        </w:rPr>
      </w:pPr>
    </w:p>
    <w:p w:rsidR="00E461C7" w:rsidRPr="00FA6F8A" w:rsidRDefault="00E461C7" w:rsidP="0041518A">
      <w:pPr>
        <w:rPr>
          <w:b/>
          <w:sz w:val="22"/>
          <w:szCs w:val="22"/>
        </w:rPr>
      </w:pPr>
      <w:r w:rsidRPr="00FA6F8A">
        <w:rPr>
          <w:b/>
          <w:sz w:val="22"/>
          <w:szCs w:val="22"/>
          <w:highlight w:val="yellow"/>
        </w:rPr>
        <w:t>(DRAFT)</w:t>
      </w:r>
    </w:p>
    <w:p w:rsidR="00E461C7" w:rsidRPr="00431B1F" w:rsidRDefault="00E461C7" w:rsidP="0091622D">
      <w:pPr>
        <w:tabs>
          <w:tab w:val="left" w:pos="-720"/>
          <w:tab w:val="left" w:pos="4320"/>
        </w:tabs>
        <w:rPr>
          <w:sz w:val="22"/>
          <w:szCs w:val="22"/>
        </w:rPr>
      </w:pPr>
    </w:p>
    <w:p w:rsidR="00E461C7" w:rsidRDefault="00E461C7" w:rsidP="0041518A">
      <w:pPr>
        <w:tabs>
          <w:tab w:val="left" w:pos="4320"/>
        </w:tabs>
        <w:spacing w:after="120"/>
        <w:rPr>
          <w:caps/>
          <w:sz w:val="22"/>
          <w:szCs w:val="22"/>
        </w:rPr>
      </w:pPr>
    </w:p>
    <w:p w:rsidR="00252A3C" w:rsidRPr="001023C1" w:rsidRDefault="00252A3C" w:rsidP="00E461C7">
      <w:pPr>
        <w:spacing w:after="120"/>
        <w:rPr>
          <w:caps/>
          <w:sz w:val="22"/>
          <w:szCs w:val="22"/>
        </w:rPr>
      </w:pPr>
    </w:p>
    <w:p w:rsidR="00E461C7" w:rsidRDefault="00E461C7" w:rsidP="00B23E2C">
      <w:pPr>
        <w:spacing w:after="120"/>
        <w:rPr>
          <w:b/>
          <w:caps/>
          <w:sz w:val="22"/>
          <w:szCs w:val="22"/>
        </w:rPr>
        <w:sectPr w:rsidR="00E461C7" w:rsidSect="00931221">
          <w:headerReference w:type="even" r:id="rId15"/>
          <w:headerReference w:type="default" r:id="rId16"/>
          <w:headerReference w:type="first" r:id="rId17"/>
          <w:footerReference w:type="first" r:id="rId18"/>
          <w:pgSz w:w="12240" w:h="15840" w:code="1"/>
          <w:pgMar w:top="720" w:right="1080" w:bottom="720" w:left="1080" w:header="720" w:footer="720" w:gutter="0"/>
          <w:paperSrc w:first="15" w:other="15"/>
          <w:cols w:space="720"/>
          <w:titlePg/>
          <w:docGrid w:linePitch="272"/>
        </w:sectPr>
      </w:pPr>
    </w:p>
    <w:p w:rsidR="003D6065" w:rsidRPr="00877418" w:rsidRDefault="003D6065" w:rsidP="003D6065">
      <w:pPr>
        <w:spacing w:after="120"/>
        <w:rPr>
          <w:caps/>
          <w:sz w:val="22"/>
          <w:szCs w:val="22"/>
          <w:u w:val="single"/>
        </w:rPr>
      </w:pPr>
      <w:r w:rsidRPr="00877418">
        <w:rPr>
          <w:b/>
          <w:caps/>
          <w:sz w:val="22"/>
          <w:szCs w:val="22"/>
        </w:rPr>
        <w:lastRenderedPageBreak/>
        <w:t>Facility Description</w:t>
      </w:r>
    </w:p>
    <w:p w:rsidR="00AC274D" w:rsidRDefault="00AC274D" w:rsidP="00AC274D">
      <w:pPr>
        <w:pStyle w:val="BodyText3"/>
        <w:widowControl w:val="0"/>
        <w:numPr>
          <w:ilvl w:val="12"/>
          <w:numId w:val="0"/>
        </w:numPr>
        <w:jc w:val="left"/>
        <w:rPr>
          <w:szCs w:val="22"/>
        </w:rPr>
      </w:pPr>
      <w:r w:rsidRPr="00110195">
        <w:rPr>
          <w:szCs w:val="22"/>
        </w:rPr>
        <w:t xml:space="preserve">The </w:t>
      </w:r>
      <w:r>
        <w:rPr>
          <w:szCs w:val="22"/>
        </w:rPr>
        <w:t>Brooksville South c</w:t>
      </w:r>
      <w:r w:rsidRPr="00110195">
        <w:rPr>
          <w:szCs w:val="22"/>
        </w:rPr>
        <w:t xml:space="preserve">ement </w:t>
      </w:r>
      <w:r>
        <w:rPr>
          <w:szCs w:val="22"/>
        </w:rPr>
        <w:t>p</w:t>
      </w:r>
      <w:r w:rsidRPr="00110195">
        <w:rPr>
          <w:szCs w:val="22"/>
        </w:rPr>
        <w:t>lant includes two Portland cement manufacturing lines (</w:t>
      </w:r>
      <w:r>
        <w:rPr>
          <w:szCs w:val="22"/>
        </w:rPr>
        <w:t>Line</w:t>
      </w:r>
      <w:r w:rsidRPr="00110195">
        <w:rPr>
          <w:szCs w:val="22"/>
        </w:rPr>
        <w:t xml:space="preserve"> Nos. 1 and 2), a coal yard and all the required auxiliary equipment.</w:t>
      </w:r>
      <w:r>
        <w:rPr>
          <w:szCs w:val="22"/>
        </w:rPr>
        <w:t xml:space="preserve">  </w:t>
      </w:r>
      <w:r w:rsidRPr="005E6B15">
        <w:rPr>
          <w:szCs w:val="22"/>
        </w:rPr>
        <w:t xml:space="preserve">The plant </w:t>
      </w:r>
      <w:r>
        <w:rPr>
          <w:szCs w:val="22"/>
        </w:rPr>
        <w:t>combines</w:t>
      </w:r>
      <w:r w:rsidRPr="005E6B15">
        <w:rPr>
          <w:szCs w:val="22"/>
        </w:rPr>
        <w:t xml:space="preserve"> raw materials and utilize</w:t>
      </w:r>
      <w:r>
        <w:rPr>
          <w:szCs w:val="22"/>
        </w:rPr>
        <w:t>s</w:t>
      </w:r>
      <w:r w:rsidRPr="005E6B15">
        <w:rPr>
          <w:szCs w:val="22"/>
        </w:rPr>
        <w:t xml:space="preserve"> a preheater/precalciner kiln with in-line raw mill to prod</w:t>
      </w:r>
      <w:r>
        <w:rPr>
          <w:szCs w:val="22"/>
        </w:rPr>
        <w:t>uce clinker.  The clinker is</w:t>
      </w:r>
      <w:r w:rsidRPr="005E6B15">
        <w:rPr>
          <w:szCs w:val="22"/>
        </w:rPr>
        <w:t xml:space="preserve"> milled and combined with gypsum to produce Portland cement. </w:t>
      </w:r>
      <w:r>
        <w:rPr>
          <w:szCs w:val="22"/>
        </w:rPr>
        <w:t xml:space="preserve"> Line</w:t>
      </w:r>
      <w:r w:rsidRPr="005631CA">
        <w:rPr>
          <w:szCs w:val="22"/>
        </w:rPr>
        <w:t xml:space="preserve"> 1 is a dry </w:t>
      </w:r>
      <w:r>
        <w:rPr>
          <w:szCs w:val="22"/>
        </w:rPr>
        <w:t xml:space="preserve">Gepol </w:t>
      </w:r>
      <w:r w:rsidRPr="005631CA">
        <w:rPr>
          <w:szCs w:val="22"/>
        </w:rPr>
        <w:t>preheater in-line kiln/raw m</w:t>
      </w:r>
      <w:r>
        <w:rPr>
          <w:szCs w:val="22"/>
        </w:rPr>
        <w:t>ill, clinker cooler arrangement.  Line 2</w:t>
      </w:r>
      <w:r w:rsidRPr="005631CA">
        <w:rPr>
          <w:szCs w:val="22"/>
        </w:rPr>
        <w:t xml:space="preserve"> is a dry preheater/precalciner process</w:t>
      </w:r>
      <w:r>
        <w:rPr>
          <w:szCs w:val="22"/>
        </w:rPr>
        <w:t>.  The kiln has an i</w:t>
      </w:r>
      <w:r w:rsidRPr="00401B75">
        <w:rPr>
          <w:szCs w:val="22"/>
        </w:rPr>
        <w:t>n-</w:t>
      </w:r>
      <w:r>
        <w:rPr>
          <w:szCs w:val="22"/>
        </w:rPr>
        <w:t>line c</w:t>
      </w:r>
      <w:r w:rsidRPr="00401B75">
        <w:rPr>
          <w:szCs w:val="22"/>
        </w:rPr>
        <w:t xml:space="preserve">alciner </w:t>
      </w:r>
      <w:r w:rsidRPr="005631CA">
        <w:rPr>
          <w:szCs w:val="22"/>
        </w:rPr>
        <w:t>and an in-line arrangement with the raw mill.</w:t>
      </w:r>
      <w:r>
        <w:rPr>
          <w:szCs w:val="22"/>
        </w:rPr>
        <w:t xml:space="preserve">  </w:t>
      </w:r>
      <w:r w:rsidRPr="000D2399">
        <w:rPr>
          <w:szCs w:val="22"/>
        </w:rPr>
        <w:t>Annual clinker production is limited to 727,800 tons and 1,227,500 tons in Lines 1 and 2</w:t>
      </w:r>
      <w:r w:rsidR="0003728E">
        <w:rPr>
          <w:szCs w:val="22"/>
        </w:rPr>
        <w:t>,</w:t>
      </w:r>
      <w:r w:rsidRPr="000D2399">
        <w:rPr>
          <w:szCs w:val="22"/>
        </w:rPr>
        <w:t xml:space="preserve"> respectively.</w:t>
      </w:r>
    </w:p>
    <w:p w:rsidR="003D6065" w:rsidRDefault="003D6065" w:rsidP="00AC274D">
      <w:pPr>
        <w:pStyle w:val="BodyText3"/>
        <w:numPr>
          <w:ilvl w:val="12"/>
          <w:numId w:val="0"/>
        </w:numPr>
        <w:rPr>
          <w:szCs w:val="22"/>
        </w:rPr>
      </w:pPr>
      <w:r w:rsidRPr="00E01210">
        <w:rPr>
          <w:szCs w:val="22"/>
        </w:rPr>
        <w:t>The existing facility consists of the following emissions units.</w:t>
      </w:r>
    </w:p>
    <w:tbl>
      <w:tblPr>
        <w:tblW w:w="1032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90"/>
        <w:gridCol w:w="1620"/>
        <w:gridCol w:w="11"/>
        <w:gridCol w:w="7459"/>
        <w:gridCol w:w="11"/>
      </w:tblGrid>
      <w:tr w:rsidR="00564E1B" w:rsidRPr="00E52268" w:rsidTr="004540B1">
        <w:tc>
          <w:tcPr>
            <w:tcW w:w="10325" w:type="dxa"/>
            <w:gridSpan w:val="6"/>
            <w:tcBorders>
              <w:top w:val="single" w:sz="12" w:space="0" w:color="auto"/>
              <w:bottom w:val="single" w:sz="12" w:space="0" w:color="auto"/>
            </w:tcBorders>
            <w:shd w:val="clear" w:color="auto" w:fill="B8CCE4" w:themeFill="accent1" w:themeFillTint="66"/>
            <w:vAlign w:val="center"/>
          </w:tcPr>
          <w:p w:rsidR="00564E1B" w:rsidRPr="00E52268" w:rsidRDefault="00564E1B" w:rsidP="004540B1">
            <w:pPr>
              <w:jc w:val="center"/>
              <w:outlineLvl w:val="1"/>
              <w:rPr>
                <w:b/>
              </w:rPr>
            </w:pPr>
            <w:r w:rsidRPr="00E52268">
              <w:rPr>
                <w:b/>
              </w:rPr>
              <w:t xml:space="preserve">Brooksville South Portland Cement Line 1 - </w:t>
            </w:r>
            <w:r w:rsidRPr="00E52268">
              <w:rPr>
                <w:b/>
                <w:i/>
              </w:rPr>
              <w:t>Regulated Emissions Units</w:t>
            </w:r>
          </w:p>
        </w:tc>
      </w:tr>
      <w:tr w:rsidR="00564E1B" w:rsidRPr="00E52268" w:rsidTr="004540B1">
        <w:tc>
          <w:tcPr>
            <w:tcW w:w="1134" w:type="dxa"/>
            <w:tcBorders>
              <w:top w:val="single" w:sz="12" w:space="0" w:color="auto"/>
              <w:bottom w:val="single" w:sz="12" w:space="0" w:color="auto"/>
            </w:tcBorders>
            <w:shd w:val="clear" w:color="auto" w:fill="B8CCE4" w:themeFill="accent1" w:themeFillTint="66"/>
            <w:vAlign w:val="center"/>
          </w:tcPr>
          <w:p w:rsidR="00564E1B" w:rsidRPr="00E52268" w:rsidRDefault="00564E1B" w:rsidP="004540B1">
            <w:pPr>
              <w:jc w:val="center"/>
              <w:rPr>
                <w:b/>
              </w:rPr>
            </w:pPr>
            <w:r w:rsidRPr="00E52268">
              <w:rPr>
                <w:b/>
              </w:rPr>
              <w:t>EU ID No.</w:t>
            </w:r>
          </w:p>
        </w:tc>
        <w:tc>
          <w:tcPr>
            <w:tcW w:w="1721" w:type="dxa"/>
            <w:gridSpan w:val="3"/>
            <w:tcBorders>
              <w:top w:val="single" w:sz="12" w:space="0" w:color="auto"/>
              <w:bottom w:val="single" w:sz="12" w:space="0" w:color="auto"/>
            </w:tcBorders>
            <w:shd w:val="clear" w:color="auto" w:fill="B8CCE4" w:themeFill="accent1" w:themeFillTint="66"/>
            <w:vAlign w:val="center"/>
          </w:tcPr>
          <w:p w:rsidR="00564E1B" w:rsidRPr="00E52268" w:rsidRDefault="00564E1B" w:rsidP="004540B1">
            <w:pPr>
              <w:jc w:val="center"/>
              <w:rPr>
                <w:b/>
              </w:rPr>
            </w:pPr>
            <w:r w:rsidRPr="00E52268">
              <w:rPr>
                <w:b/>
              </w:rPr>
              <w:t>Facility’s Internal ID No.</w:t>
            </w:r>
          </w:p>
        </w:tc>
        <w:tc>
          <w:tcPr>
            <w:tcW w:w="7470" w:type="dxa"/>
            <w:gridSpan w:val="2"/>
            <w:tcBorders>
              <w:top w:val="single" w:sz="12" w:space="0" w:color="auto"/>
              <w:bottom w:val="single" w:sz="12" w:space="0" w:color="auto"/>
            </w:tcBorders>
            <w:shd w:val="clear" w:color="auto" w:fill="B8CCE4" w:themeFill="accent1" w:themeFillTint="66"/>
            <w:vAlign w:val="center"/>
          </w:tcPr>
          <w:p w:rsidR="00564E1B" w:rsidRPr="00E52268" w:rsidRDefault="00564E1B" w:rsidP="004540B1">
            <w:pPr>
              <w:keepNext/>
              <w:jc w:val="center"/>
              <w:outlineLvl w:val="1"/>
              <w:rPr>
                <w:b/>
              </w:rPr>
            </w:pPr>
            <w:r w:rsidRPr="00E52268">
              <w:rPr>
                <w:b/>
              </w:rPr>
              <w:t>Brief Description</w:t>
            </w:r>
          </w:p>
        </w:tc>
      </w:tr>
      <w:tr w:rsidR="00564E1B" w:rsidRPr="00E52268" w:rsidTr="004540B1">
        <w:trPr>
          <w:trHeight w:val="187"/>
        </w:trPr>
        <w:tc>
          <w:tcPr>
            <w:tcW w:w="1134" w:type="dxa"/>
            <w:vAlign w:val="center"/>
          </w:tcPr>
          <w:p w:rsidR="00564E1B" w:rsidRPr="00E52268" w:rsidRDefault="00564E1B" w:rsidP="004540B1">
            <w:pPr>
              <w:tabs>
                <w:tab w:val="left" w:pos="360"/>
                <w:tab w:val="left" w:pos="720"/>
                <w:tab w:val="left" w:pos="1080"/>
                <w:tab w:val="left" w:pos="1440"/>
              </w:tabs>
              <w:jc w:val="center"/>
            </w:pPr>
            <w:r w:rsidRPr="00E52268">
              <w:t>001</w:t>
            </w:r>
          </w:p>
        </w:tc>
        <w:tc>
          <w:tcPr>
            <w:tcW w:w="1721" w:type="dxa"/>
            <w:gridSpan w:val="3"/>
            <w:vAlign w:val="center"/>
          </w:tcPr>
          <w:p w:rsidR="00564E1B" w:rsidRPr="00E52268" w:rsidRDefault="00564E1B" w:rsidP="004540B1">
            <w:pPr>
              <w:tabs>
                <w:tab w:val="left" w:pos="360"/>
                <w:tab w:val="left" w:pos="720"/>
                <w:tab w:val="left" w:pos="1080"/>
                <w:tab w:val="left" w:pos="1440"/>
              </w:tabs>
              <w:jc w:val="center"/>
            </w:pPr>
            <w:r w:rsidRPr="00E52268">
              <w:t>D-75</w:t>
            </w:r>
          </w:p>
        </w:tc>
        <w:tc>
          <w:tcPr>
            <w:tcW w:w="7470" w:type="dxa"/>
            <w:gridSpan w:val="2"/>
          </w:tcPr>
          <w:p w:rsidR="00564E1B" w:rsidRPr="00E52268" w:rsidRDefault="00564E1B" w:rsidP="004540B1">
            <w:pPr>
              <w:tabs>
                <w:tab w:val="left" w:pos="360"/>
                <w:tab w:val="left" w:pos="720"/>
                <w:tab w:val="left" w:pos="1080"/>
                <w:tab w:val="left" w:pos="1440"/>
              </w:tabs>
            </w:pPr>
            <w:r w:rsidRPr="00E52268">
              <w:t>Filter Dust Bin (was Pre-Mix Bin) with Baghouse</w:t>
            </w:r>
          </w:p>
        </w:tc>
      </w:tr>
      <w:tr w:rsidR="00564E1B" w:rsidRPr="00E52268" w:rsidTr="004540B1">
        <w:trPr>
          <w:trHeight w:val="187"/>
        </w:trPr>
        <w:tc>
          <w:tcPr>
            <w:tcW w:w="1134" w:type="dxa"/>
            <w:tcBorders>
              <w:bottom w:val="single" w:sz="6" w:space="0" w:color="auto"/>
            </w:tcBorders>
            <w:vAlign w:val="center"/>
          </w:tcPr>
          <w:p w:rsidR="00564E1B" w:rsidRPr="00E52268" w:rsidRDefault="00564E1B" w:rsidP="004540B1">
            <w:pPr>
              <w:tabs>
                <w:tab w:val="left" w:pos="360"/>
                <w:tab w:val="left" w:pos="720"/>
                <w:tab w:val="left" w:pos="1080"/>
                <w:tab w:val="left" w:pos="1440"/>
              </w:tabs>
              <w:jc w:val="center"/>
            </w:pPr>
            <w:r w:rsidRPr="00E52268">
              <w:t>002</w:t>
            </w:r>
          </w:p>
        </w:tc>
        <w:tc>
          <w:tcPr>
            <w:tcW w:w="1721" w:type="dxa"/>
            <w:gridSpan w:val="3"/>
            <w:tcBorders>
              <w:bottom w:val="single" w:sz="6" w:space="0" w:color="auto"/>
            </w:tcBorders>
            <w:vAlign w:val="center"/>
          </w:tcPr>
          <w:p w:rsidR="00564E1B" w:rsidRPr="00E52268" w:rsidRDefault="00564E1B" w:rsidP="004540B1">
            <w:pPr>
              <w:tabs>
                <w:tab w:val="left" w:pos="360"/>
                <w:tab w:val="left" w:pos="720"/>
                <w:tab w:val="left" w:pos="1080"/>
                <w:tab w:val="left" w:pos="1440"/>
              </w:tabs>
              <w:jc w:val="center"/>
            </w:pPr>
            <w:r w:rsidRPr="00E52268">
              <w:t>D-67</w:t>
            </w:r>
          </w:p>
        </w:tc>
        <w:tc>
          <w:tcPr>
            <w:tcW w:w="7470" w:type="dxa"/>
            <w:gridSpan w:val="2"/>
            <w:tcBorders>
              <w:bottom w:val="single" w:sz="6" w:space="0" w:color="auto"/>
            </w:tcBorders>
          </w:tcPr>
          <w:p w:rsidR="00564E1B" w:rsidRPr="00E52268" w:rsidRDefault="00564E1B" w:rsidP="004540B1">
            <w:pPr>
              <w:tabs>
                <w:tab w:val="left" w:pos="360"/>
                <w:tab w:val="left" w:pos="720"/>
                <w:tab w:val="left" w:pos="1080"/>
                <w:tab w:val="left" w:pos="1440"/>
              </w:tabs>
            </w:pPr>
            <w:r w:rsidRPr="00E52268">
              <w:t>Fly Ash/Equilibrium Catalyst Storage Silo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004</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F-14</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Raw Meal Transfer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006</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rPr>
                <w:u w:val="single"/>
              </w:rPr>
            </w:pPr>
            <w:r w:rsidRPr="00E52268">
              <w:t>G-12 (A &amp; B)</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Two Blend Silos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007</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H-15</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Kiln Feed Surge Bin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008</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S-04</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 xml:space="preserve">Clinker Receiving/Handling System </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009</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K-07 &amp; L-03</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Clinker Cooler Discharge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010</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rPr>
                <w:u w:val="single"/>
              </w:rPr>
            </w:pPr>
            <w:r w:rsidRPr="00E52268">
              <w:t>L-05, L-06 &amp; L-07</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Clinker Storage Silos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011</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L-08</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Gypsum and Limestone Bins (was Clinker Silo)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012</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M-08</w:t>
            </w:r>
            <w:r w:rsidRPr="00E52268">
              <w:br/>
              <w:t>M-04</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 xml:space="preserve">EP-01 Silo Discharge with Baghouse (M-08) and EP-02 Clinker Feeder Baghouse (M-04).  </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013</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N-13</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Finish Mill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014</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Q-17</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A-Side Cement Storage Silos #1 &amp; #2 Discharge System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015</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rPr>
                <w:u w:val="single"/>
              </w:rPr>
            </w:pPr>
            <w:r w:rsidRPr="00E52268">
              <w:t>Q-15</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rPr>
                <w:b/>
                <w:u w:val="single"/>
              </w:rPr>
            </w:pPr>
            <w:r w:rsidRPr="00E52268">
              <w:t>Cement Storage Silos #1 &amp; #2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019</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M-05</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Finish Mill Feed Belt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020</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rPr>
                <w:u w:val="double"/>
              </w:rPr>
            </w:pP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Cement Kiln 1, In-Line Kiln/Raw Mill and Clinker Cooler 1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021</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Q-18</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B-Side Cement Storage Silos #1, #2 &amp; #3 Discharge System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022</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Z-15</w:t>
            </w: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Cement Storage Silo #3 with Baghouse</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r w:rsidRPr="00E52268">
              <w:t>023</w:t>
            </w:r>
          </w:p>
        </w:tc>
        <w:tc>
          <w:tcPr>
            <w:tcW w:w="1721" w:type="dxa"/>
            <w:gridSpan w:val="3"/>
            <w:tcBorders>
              <w:top w:val="single" w:sz="6" w:space="0" w:color="auto"/>
              <w:bottom w:val="single" w:sz="12" w:space="0" w:color="auto"/>
            </w:tcBorders>
            <w:vAlign w:val="center"/>
          </w:tcPr>
          <w:p w:rsidR="00564E1B" w:rsidRPr="00E52268" w:rsidRDefault="00564E1B" w:rsidP="004540B1">
            <w:pPr>
              <w:tabs>
                <w:tab w:val="left" w:pos="360"/>
                <w:tab w:val="left" w:pos="720"/>
                <w:tab w:val="left" w:pos="1080"/>
                <w:tab w:val="left" w:pos="1440"/>
              </w:tabs>
              <w:jc w:val="center"/>
            </w:pPr>
          </w:p>
        </w:tc>
        <w:tc>
          <w:tcPr>
            <w:tcW w:w="7470" w:type="dxa"/>
            <w:gridSpan w:val="2"/>
            <w:tcBorders>
              <w:top w:val="single" w:sz="6" w:space="0" w:color="auto"/>
              <w:bottom w:val="single" w:sz="12" w:space="0" w:color="auto"/>
            </w:tcBorders>
          </w:tcPr>
          <w:p w:rsidR="00564E1B" w:rsidRPr="00E52268" w:rsidRDefault="00564E1B" w:rsidP="004540B1">
            <w:pPr>
              <w:tabs>
                <w:tab w:val="left" w:pos="360"/>
                <w:tab w:val="left" w:pos="720"/>
                <w:tab w:val="left" w:pos="1080"/>
                <w:tab w:val="left" w:pos="1440"/>
              </w:tabs>
            </w:pPr>
            <w:r w:rsidRPr="00E52268">
              <w:t>Cement Storage Silo #4 and Truck Loadout System with Baghouse</w:t>
            </w:r>
          </w:p>
        </w:tc>
      </w:tr>
      <w:tr w:rsidR="00564E1B" w:rsidRPr="00E52268" w:rsidTr="004540B1">
        <w:trPr>
          <w:trHeight w:val="187"/>
        </w:trPr>
        <w:tc>
          <w:tcPr>
            <w:tcW w:w="1134" w:type="dxa"/>
            <w:tcBorders>
              <w:top w:val="single" w:sz="6" w:space="0" w:color="auto"/>
              <w:bottom w:val="single" w:sz="6" w:space="0" w:color="auto"/>
            </w:tcBorders>
            <w:vAlign w:val="center"/>
          </w:tcPr>
          <w:p w:rsidR="00564E1B" w:rsidRPr="00E52268" w:rsidRDefault="00564E1B" w:rsidP="004540B1">
            <w:pPr>
              <w:tabs>
                <w:tab w:val="left" w:pos="360"/>
                <w:tab w:val="left" w:pos="720"/>
                <w:tab w:val="left" w:pos="1080"/>
                <w:tab w:val="left" w:pos="1440"/>
              </w:tabs>
              <w:jc w:val="center"/>
            </w:pPr>
            <w:r w:rsidRPr="00E52268">
              <w:t>024</w:t>
            </w:r>
          </w:p>
        </w:tc>
        <w:tc>
          <w:tcPr>
            <w:tcW w:w="1721" w:type="dxa"/>
            <w:gridSpan w:val="3"/>
            <w:tcBorders>
              <w:top w:val="single" w:sz="6" w:space="0" w:color="auto"/>
              <w:bottom w:val="single" w:sz="6" w:space="0" w:color="auto"/>
            </w:tcBorders>
            <w:vAlign w:val="center"/>
          </w:tcPr>
          <w:p w:rsidR="00564E1B" w:rsidRPr="00E52268" w:rsidRDefault="00564E1B" w:rsidP="004540B1">
            <w:pPr>
              <w:tabs>
                <w:tab w:val="left" w:pos="360"/>
                <w:tab w:val="left" w:pos="720"/>
                <w:tab w:val="left" w:pos="1080"/>
                <w:tab w:val="left" w:pos="1440"/>
              </w:tabs>
              <w:jc w:val="center"/>
            </w:pPr>
            <w:r w:rsidRPr="00E52268">
              <w:t>Z-18</w:t>
            </w:r>
          </w:p>
        </w:tc>
        <w:tc>
          <w:tcPr>
            <w:tcW w:w="7470" w:type="dxa"/>
            <w:gridSpan w:val="2"/>
            <w:tcBorders>
              <w:top w:val="single" w:sz="6" w:space="0" w:color="auto"/>
              <w:bottom w:val="single" w:sz="6" w:space="0" w:color="auto"/>
            </w:tcBorders>
          </w:tcPr>
          <w:p w:rsidR="00564E1B" w:rsidRPr="00E52268" w:rsidRDefault="00564E1B" w:rsidP="004540B1">
            <w:pPr>
              <w:tabs>
                <w:tab w:val="left" w:pos="360"/>
                <w:tab w:val="left" w:pos="720"/>
                <w:tab w:val="left" w:pos="1080"/>
                <w:tab w:val="left" w:pos="1440"/>
              </w:tabs>
            </w:pPr>
            <w:r w:rsidRPr="00E52268">
              <w:t>Cement Storage Silo and Railcar Loadout System with Baghouses</w:t>
            </w:r>
          </w:p>
        </w:tc>
      </w:tr>
      <w:tr w:rsidR="00564E1B" w:rsidRPr="00E52268" w:rsidTr="004540B1">
        <w:trPr>
          <w:trHeight w:val="187"/>
        </w:trPr>
        <w:tc>
          <w:tcPr>
            <w:tcW w:w="1134" w:type="dxa"/>
            <w:tcBorders>
              <w:top w:val="single" w:sz="6" w:space="0" w:color="auto"/>
              <w:bottom w:val="single" w:sz="12" w:space="0" w:color="auto"/>
            </w:tcBorders>
            <w:vAlign w:val="center"/>
          </w:tcPr>
          <w:p w:rsidR="00564E1B" w:rsidRPr="00E52268" w:rsidRDefault="00564E1B" w:rsidP="004540B1">
            <w:pPr>
              <w:jc w:val="center"/>
            </w:pPr>
            <w:r w:rsidRPr="00E52268">
              <w:t>064</w:t>
            </w:r>
          </w:p>
        </w:tc>
        <w:tc>
          <w:tcPr>
            <w:tcW w:w="1721" w:type="dxa"/>
            <w:gridSpan w:val="3"/>
            <w:tcBorders>
              <w:top w:val="single" w:sz="6" w:space="0" w:color="auto"/>
              <w:bottom w:val="single" w:sz="12" w:space="0" w:color="auto"/>
            </w:tcBorders>
            <w:vAlign w:val="center"/>
          </w:tcPr>
          <w:p w:rsidR="00564E1B" w:rsidRPr="00E52268" w:rsidRDefault="00564E1B" w:rsidP="004540B1">
            <w:pPr>
              <w:jc w:val="center"/>
            </w:pPr>
            <w:r w:rsidRPr="00E52268">
              <w:t>M03</w:t>
            </w:r>
          </w:p>
        </w:tc>
        <w:tc>
          <w:tcPr>
            <w:tcW w:w="7470" w:type="dxa"/>
            <w:gridSpan w:val="2"/>
            <w:tcBorders>
              <w:top w:val="single" w:sz="6" w:space="0" w:color="auto"/>
              <w:bottom w:val="single" w:sz="12" w:space="0" w:color="auto"/>
            </w:tcBorders>
            <w:vAlign w:val="center"/>
          </w:tcPr>
          <w:p w:rsidR="00564E1B" w:rsidRPr="00E52268" w:rsidRDefault="00564E1B" w:rsidP="004540B1">
            <w:r w:rsidRPr="00E52268">
              <w:t>Kiln No. 1 Clinker Belt Dust Control</w:t>
            </w:r>
          </w:p>
        </w:tc>
      </w:tr>
      <w:tr w:rsidR="00564E1B" w:rsidRPr="00F94386" w:rsidTr="004540B1">
        <w:trPr>
          <w:gridAfter w:val="1"/>
          <w:wAfter w:w="11" w:type="dxa"/>
          <w:trHeight w:val="187"/>
        </w:trPr>
        <w:tc>
          <w:tcPr>
            <w:tcW w:w="10314" w:type="dxa"/>
            <w:gridSpan w:val="5"/>
            <w:shd w:val="clear" w:color="auto" w:fill="B8CCE4" w:themeFill="accent1" w:themeFillTint="66"/>
            <w:vAlign w:val="center"/>
          </w:tcPr>
          <w:p w:rsidR="00564E1B" w:rsidRDefault="00564E1B" w:rsidP="004540B1">
            <w:pPr>
              <w:jc w:val="center"/>
              <w:outlineLvl w:val="1"/>
              <w:rPr>
                <w:b/>
                <w:i/>
              </w:rPr>
            </w:pPr>
            <w:r w:rsidRPr="00F94386">
              <w:rPr>
                <w:b/>
              </w:rPr>
              <w:t xml:space="preserve">Brooksville South Portland Cement Plant 2 - </w:t>
            </w:r>
            <w:r w:rsidRPr="00F94386">
              <w:rPr>
                <w:b/>
                <w:i/>
              </w:rPr>
              <w:t>Regulated Emissions Units</w:t>
            </w:r>
          </w:p>
          <w:p w:rsidR="00564E1B" w:rsidRPr="00F94386" w:rsidRDefault="00564E1B" w:rsidP="004540B1">
            <w:pPr>
              <w:jc w:val="center"/>
              <w:outlineLvl w:val="1"/>
              <w:rPr>
                <w:b/>
              </w:rPr>
            </w:pPr>
          </w:p>
        </w:tc>
      </w:tr>
      <w:tr w:rsidR="00564E1B" w:rsidRPr="00F94386" w:rsidTr="004540B1">
        <w:trPr>
          <w:gridAfter w:val="1"/>
          <w:wAfter w:w="11" w:type="dxa"/>
          <w:trHeight w:val="187"/>
        </w:trPr>
        <w:tc>
          <w:tcPr>
            <w:tcW w:w="1224" w:type="dxa"/>
            <w:gridSpan w:val="2"/>
            <w:shd w:val="clear" w:color="auto" w:fill="B8CCE4" w:themeFill="accent1" w:themeFillTint="66"/>
            <w:vAlign w:val="center"/>
          </w:tcPr>
          <w:p w:rsidR="00564E1B" w:rsidRPr="00F94386" w:rsidRDefault="00564E1B" w:rsidP="004540B1">
            <w:pPr>
              <w:jc w:val="center"/>
              <w:rPr>
                <w:b/>
              </w:rPr>
            </w:pPr>
            <w:r w:rsidRPr="00F94386">
              <w:rPr>
                <w:b/>
              </w:rPr>
              <w:t>EU ID No.</w:t>
            </w:r>
          </w:p>
        </w:tc>
        <w:tc>
          <w:tcPr>
            <w:tcW w:w="1620" w:type="dxa"/>
            <w:shd w:val="clear" w:color="auto" w:fill="B8CCE4" w:themeFill="accent1" w:themeFillTint="66"/>
            <w:vAlign w:val="center"/>
          </w:tcPr>
          <w:p w:rsidR="00564E1B" w:rsidRPr="00F94386" w:rsidRDefault="00564E1B" w:rsidP="004540B1">
            <w:pPr>
              <w:jc w:val="center"/>
              <w:rPr>
                <w:b/>
              </w:rPr>
            </w:pPr>
            <w:r w:rsidRPr="00F94386">
              <w:rPr>
                <w:b/>
              </w:rPr>
              <w:t>Baghouse ID No.</w:t>
            </w:r>
          </w:p>
        </w:tc>
        <w:tc>
          <w:tcPr>
            <w:tcW w:w="7470" w:type="dxa"/>
            <w:gridSpan w:val="2"/>
            <w:shd w:val="clear" w:color="auto" w:fill="B8CCE4" w:themeFill="accent1" w:themeFillTint="66"/>
            <w:vAlign w:val="center"/>
          </w:tcPr>
          <w:p w:rsidR="00564E1B" w:rsidRPr="00F94386" w:rsidRDefault="00564E1B" w:rsidP="004540B1">
            <w:pPr>
              <w:keepNext/>
              <w:jc w:val="center"/>
              <w:outlineLvl w:val="1"/>
              <w:rPr>
                <w:b/>
              </w:rPr>
            </w:pPr>
            <w:r w:rsidRPr="00F94386">
              <w:rPr>
                <w:b/>
              </w:rPr>
              <w:t>Brief Description</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jc w:val="center"/>
            </w:pPr>
            <w:r w:rsidRPr="00F94386">
              <w:rPr>
                <w:b/>
              </w:rPr>
              <w:t>Pyroprocessing System</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jc w:val="center"/>
            </w:pPr>
            <w:r w:rsidRPr="00F94386">
              <w:t>044</w:t>
            </w:r>
          </w:p>
        </w:tc>
        <w:tc>
          <w:tcPr>
            <w:tcW w:w="1620" w:type="dxa"/>
          </w:tcPr>
          <w:p w:rsidR="00564E1B" w:rsidRPr="00F94386" w:rsidRDefault="00564E1B" w:rsidP="004540B1">
            <w:pPr>
              <w:jc w:val="center"/>
            </w:pPr>
            <w:r w:rsidRPr="00F94386">
              <w:t>331.BF300</w:t>
            </w:r>
          </w:p>
        </w:tc>
        <w:tc>
          <w:tcPr>
            <w:tcW w:w="7470" w:type="dxa"/>
            <w:gridSpan w:val="2"/>
            <w:vAlign w:val="center"/>
          </w:tcPr>
          <w:p w:rsidR="00564E1B" w:rsidRPr="00F94386" w:rsidRDefault="00564E1B" w:rsidP="004540B1">
            <w:r w:rsidRPr="00F94386">
              <w:t>Kiln, In-line Raw Mill, Pre-Heater, Pre-Calciner and Clinker Cooler No. 2</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jc w:val="center"/>
            </w:pPr>
            <w:r w:rsidRPr="00F94386">
              <w:rPr>
                <w:b/>
              </w:rPr>
              <w:t>Raw Mill and Raw Meal Handling and Storage System</w:t>
            </w:r>
          </w:p>
        </w:tc>
      </w:tr>
      <w:tr w:rsidR="00564E1B" w:rsidRPr="00F94386" w:rsidTr="004540B1">
        <w:trPr>
          <w:gridAfter w:val="1"/>
          <w:wAfter w:w="11" w:type="dxa"/>
          <w:trHeight w:val="187"/>
        </w:trPr>
        <w:tc>
          <w:tcPr>
            <w:tcW w:w="1224" w:type="dxa"/>
            <w:gridSpan w:val="2"/>
            <w:vMerge w:val="restart"/>
            <w:vAlign w:val="center"/>
          </w:tcPr>
          <w:p w:rsidR="00564E1B" w:rsidRPr="00F94386" w:rsidRDefault="00564E1B" w:rsidP="004540B1">
            <w:pPr>
              <w:jc w:val="center"/>
            </w:pPr>
            <w:r w:rsidRPr="00F94386">
              <w:t>045</w:t>
            </w:r>
          </w:p>
        </w:tc>
        <w:tc>
          <w:tcPr>
            <w:tcW w:w="1620" w:type="dxa"/>
          </w:tcPr>
          <w:p w:rsidR="00564E1B" w:rsidRPr="00F94386" w:rsidRDefault="00564E1B" w:rsidP="004540B1">
            <w:pPr>
              <w:spacing w:before="20" w:after="20"/>
              <w:jc w:val="center"/>
              <w:rPr>
                <w:strike/>
              </w:rPr>
            </w:pPr>
            <w:r w:rsidRPr="00F94386">
              <w:t>331.BF640</w:t>
            </w:r>
          </w:p>
        </w:tc>
        <w:tc>
          <w:tcPr>
            <w:tcW w:w="7470" w:type="dxa"/>
            <w:gridSpan w:val="2"/>
            <w:vAlign w:val="center"/>
          </w:tcPr>
          <w:p w:rsidR="00564E1B" w:rsidRPr="00F94386" w:rsidRDefault="00564E1B" w:rsidP="004540B1">
            <w:pPr>
              <w:rPr>
                <w:color w:val="002060"/>
              </w:rPr>
            </w:pPr>
            <w:r w:rsidRPr="00F94386">
              <w:t>Filter Dust Bin</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jc w:val="center"/>
            </w:pPr>
          </w:p>
        </w:tc>
        <w:tc>
          <w:tcPr>
            <w:tcW w:w="1620" w:type="dxa"/>
          </w:tcPr>
          <w:p w:rsidR="00564E1B" w:rsidRPr="00F94386" w:rsidRDefault="00564E1B" w:rsidP="004540B1">
            <w:pPr>
              <w:spacing w:before="20" w:after="20"/>
              <w:jc w:val="center"/>
            </w:pPr>
            <w:r w:rsidRPr="00F94386">
              <w:t>311.LS609</w:t>
            </w:r>
          </w:p>
        </w:tc>
        <w:tc>
          <w:tcPr>
            <w:tcW w:w="7470" w:type="dxa"/>
            <w:gridSpan w:val="2"/>
            <w:vAlign w:val="center"/>
          </w:tcPr>
          <w:p w:rsidR="00564E1B" w:rsidRPr="00F94386" w:rsidRDefault="00564E1B" w:rsidP="004540B1">
            <w:r w:rsidRPr="00F94386">
              <w:rPr>
                <w:lang w:val="de-DE"/>
              </w:rPr>
              <w:t>Filter Dust Bin Loadout Spout</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jc w:val="center"/>
            </w:pPr>
            <w:r w:rsidRPr="00F94386">
              <w:lastRenderedPageBreak/>
              <w:t>046</w:t>
            </w:r>
          </w:p>
        </w:tc>
        <w:tc>
          <w:tcPr>
            <w:tcW w:w="1620" w:type="dxa"/>
          </w:tcPr>
          <w:p w:rsidR="00564E1B" w:rsidRPr="00F94386" w:rsidRDefault="00564E1B" w:rsidP="004540B1">
            <w:pPr>
              <w:jc w:val="center"/>
            </w:pPr>
            <w:r w:rsidRPr="00F94386">
              <w:t>341.BF400</w:t>
            </w:r>
          </w:p>
        </w:tc>
        <w:tc>
          <w:tcPr>
            <w:tcW w:w="7470" w:type="dxa"/>
            <w:gridSpan w:val="2"/>
            <w:vAlign w:val="center"/>
          </w:tcPr>
          <w:p w:rsidR="00564E1B" w:rsidRPr="00F94386" w:rsidRDefault="00564E1B" w:rsidP="004540B1">
            <w:pPr>
              <w:rPr>
                <w:color w:val="002060"/>
              </w:rPr>
            </w:pPr>
            <w:r w:rsidRPr="00F94386">
              <w:t>Blend Silo</w:t>
            </w:r>
          </w:p>
        </w:tc>
      </w:tr>
      <w:tr w:rsidR="00564E1B" w:rsidRPr="00F94386" w:rsidTr="004540B1">
        <w:trPr>
          <w:gridAfter w:val="1"/>
          <w:wAfter w:w="11" w:type="dxa"/>
          <w:trHeight w:val="187"/>
        </w:trPr>
        <w:tc>
          <w:tcPr>
            <w:tcW w:w="1224" w:type="dxa"/>
            <w:gridSpan w:val="2"/>
            <w:vMerge w:val="restart"/>
            <w:vAlign w:val="center"/>
          </w:tcPr>
          <w:p w:rsidR="00564E1B" w:rsidRPr="00F94386" w:rsidRDefault="00564E1B" w:rsidP="004540B1">
            <w:pPr>
              <w:jc w:val="center"/>
            </w:pPr>
            <w:r w:rsidRPr="00F94386">
              <w:t>047</w:t>
            </w:r>
          </w:p>
        </w:tc>
        <w:tc>
          <w:tcPr>
            <w:tcW w:w="1620" w:type="dxa"/>
            <w:vAlign w:val="center"/>
          </w:tcPr>
          <w:p w:rsidR="00564E1B" w:rsidRPr="00F94386" w:rsidRDefault="00564E1B" w:rsidP="004540B1">
            <w:pPr>
              <w:spacing w:before="20" w:after="20"/>
              <w:jc w:val="center"/>
            </w:pPr>
            <w:r w:rsidRPr="00F94386">
              <w:t>351.BF420</w:t>
            </w:r>
          </w:p>
        </w:tc>
        <w:tc>
          <w:tcPr>
            <w:tcW w:w="7470" w:type="dxa"/>
            <w:gridSpan w:val="2"/>
            <w:vAlign w:val="center"/>
          </w:tcPr>
          <w:p w:rsidR="00564E1B" w:rsidRPr="00F94386" w:rsidRDefault="00564E1B" w:rsidP="004540B1">
            <w:pPr>
              <w:rPr>
                <w:color w:val="002060"/>
              </w:rPr>
            </w:pPr>
            <w:r w:rsidRPr="00F94386">
              <w:t>Kiln Feed Transport</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jc w:val="center"/>
            </w:pPr>
          </w:p>
        </w:tc>
        <w:tc>
          <w:tcPr>
            <w:tcW w:w="1620" w:type="dxa"/>
            <w:vAlign w:val="center"/>
          </w:tcPr>
          <w:p w:rsidR="00564E1B" w:rsidRPr="00F94386" w:rsidRDefault="00564E1B" w:rsidP="004540B1">
            <w:pPr>
              <w:spacing w:before="20" w:after="20"/>
              <w:jc w:val="center"/>
            </w:pPr>
            <w:r w:rsidRPr="00F94386">
              <w:t>341.BF410</w:t>
            </w:r>
          </w:p>
        </w:tc>
        <w:tc>
          <w:tcPr>
            <w:tcW w:w="7470" w:type="dxa"/>
            <w:gridSpan w:val="2"/>
            <w:vAlign w:val="center"/>
          </w:tcPr>
          <w:p w:rsidR="00564E1B" w:rsidRPr="00F94386" w:rsidRDefault="00564E1B" w:rsidP="004540B1">
            <w:r w:rsidRPr="00F94386">
              <w:t>Blend Silo Discharge</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jc w:val="center"/>
            </w:pPr>
          </w:p>
        </w:tc>
        <w:tc>
          <w:tcPr>
            <w:tcW w:w="1620" w:type="dxa"/>
            <w:vAlign w:val="center"/>
          </w:tcPr>
          <w:p w:rsidR="00564E1B" w:rsidRPr="00F94386" w:rsidRDefault="00564E1B" w:rsidP="004540B1">
            <w:pPr>
              <w:spacing w:before="20" w:after="20"/>
              <w:jc w:val="center"/>
            </w:pPr>
            <w:r w:rsidRPr="00F94386">
              <w:t>351.BF410</w:t>
            </w:r>
          </w:p>
        </w:tc>
        <w:tc>
          <w:tcPr>
            <w:tcW w:w="7470" w:type="dxa"/>
            <w:gridSpan w:val="2"/>
            <w:vAlign w:val="center"/>
          </w:tcPr>
          <w:p w:rsidR="00564E1B" w:rsidRPr="00F94386" w:rsidRDefault="00564E1B" w:rsidP="004540B1">
            <w:r w:rsidRPr="00F94386">
              <w:t>Kiln Feed Bin</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jc w:val="center"/>
            </w:pPr>
            <w:r w:rsidRPr="00F94386">
              <w:rPr>
                <w:b/>
              </w:rPr>
              <w:t>Clinker Handling and Storage</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jc w:val="center"/>
            </w:pPr>
            <w:r w:rsidRPr="00F94386">
              <w:t>048</w:t>
            </w:r>
          </w:p>
        </w:tc>
        <w:tc>
          <w:tcPr>
            <w:tcW w:w="1620" w:type="dxa"/>
          </w:tcPr>
          <w:p w:rsidR="00564E1B" w:rsidRPr="00F94386" w:rsidRDefault="00564E1B" w:rsidP="004540B1">
            <w:pPr>
              <w:jc w:val="center"/>
            </w:pPr>
            <w:r w:rsidRPr="00F94386">
              <w:t>471.BF110</w:t>
            </w:r>
          </w:p>
        </w:tc>
        <w:tc>
          <w:tcPr>
            <w:tcW w:w="7470" w:type="dxa"/>
            <w:gridSpan w:val="2"/>
            <w:vAlign w:val="center"/>
          </w:tcPr>
          <w:p w:rsidR="00564E1B" w:rsidRPr="00F94386" w:rsidRDefault="00564E1B" w:rsidP="004540B1">
            <w:pPr>
              <w:rPr>
                <w:color w:val="002060"/>
              </w:rPr>
            </w:pPr>
            <w:r w:rsidRPr="00F94386">
              <w:t>Clinker Transport</w:t>
            </w:r>
          </w:p>
        </w:tc>
      </w:tr>
      <w:tr w:rsidR="00564E1B" w:rsidRPr="00F94386" w:rsidTr="004540B1">
        <w:trPr>
          <w:gridAfter w:val="1"/>
          <w:wAfter w:w="11" w:type="dxa"/>
          <w:trHeight w:val="187"/>
        </w:trPr>
        <w:tc>
          <w:tcPr>
            <w:tcW w:w="1224" w:type="dxa"/>
            <w:gridSpan w:val="2"/>
            <w:vMerge w:val="restart"/>
            <w:vAlign w:val="center"/>
          </w:tcPr>
          <w:p w:rsidR="00564E1B" w:rsidRPr="00F94386" w:rsidRDefault="00564E1B" w:rsidP="004540B1">
            <w:pPr>
              <w:jc w:val="center"/>
            </w:pPr>
            <w:r w:rsidRPr="00F94386">
              <w:t>050</w:t>
            </w:r>
          </w:p>
        </w:tc>
        <w:tc>
          <w:tcPr>
            <w:tcW w:w="1620" w:type="dxa"/>
            <w:vAlign w:val="center"/>
          </w:tcPr>
          <w:p w:rsidR="00564E1B" w:rsidRPr="00F94386" w:rsidRDefault="00564E1B" w:rsidP="004540B1">
            <w:pPr>
              <w:spacing w:before="20" w:after="20"/>
              <w:jc w:val="center"/>
              <w:rPr>
                <w:strike/>
              </w:rPr>
            </w:pPr>
            <w:r w:rsidRPr="00F94386">
              <w:t>471.BF120</w:t>
            </w:r>
          </w:p>
        </w:tc>
        <w:tc>
          <w:tcPr>
            <w:tcW w:w="7470" w:type="dxa"/>
            <w:gridSpan w:val="2"/>
            <w:vAlign w:val="center"/>
          </w:tcPr>
          <w:p w:rsidR="00564E1B" w:rsidRPr="00F94386" w:rsidRDefault="00564E1B" w:rsidP="004540B1">
            <w:r w:rsidRPr="00F94386">
              <w:t>Clinker Storage Silo,</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jc w:val="center"/>
            </w:pPr>
          </w:p>
        </w:tc>
        <w:tc>
          <w:tcPr>
            <w:tcW w:w="1620" w:type="dxa"/>
            <w:vAlign w:val="center"/>
          </w:tcPr>
          <w:p w:rsidR="00564E1B" w:rsidRPr="00F94386" w:rsidRDefault="00564E1B" w:rsidP="004540B1">
            <w:pPr>
              <w:spacing w:before="20" w:after="20"/>
              <w:jc w:val="center"/>
            </w:pPr>
            <w:r w:rsidRPr="00F94386">
              <w:t>481.BF155</w:t>
            </w:r>
          </w:p>
        </w:tc>
        <w:tc>
          <w:tcPr>
            <w:tcW w:w="7470" w:type="dxa"/>
            <w:gridSpan w:val="2"/>
            <w:vAlign w:val="center"/>
          </w:tcPr>
          <w:p w:rsidR="00564E1B" w:rsidRPr="00F94386" w:rsidRDefault="00564E1B" w:rsidP="004540B1">
            <w:r w:rsidRPr="00F94386">
              <w:t>Clinker Silo Discharge 1</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jc w:val="center"/>
            </w:pPr>
          </w:p>
        </w:tc>
        <w:tc>
          <w:tcPr>
            <w:tcW w:w="1620" w:type="dxa"/>
            <w:vAlign w:val="center"/>
          </w:tcPr>
          <w:p w:rsidR="00564E1B" w:rsidRPr="00F94386" w:rsidRDefault="00564E1B" w:rsidP="004540B1">
            <w:pPr>
              <w:spacing w:before="20" w:after="20"/>
              <w:jc w:val="center"/>
            </w:pPr>
            <w:r w:rsidRPr="00F94386">
              <w:t>481.BF165</w:t>
            </w:r>
          </w:p>
        </w:tc>
        <w:tc>
          <w:tcPr>
            <w:tcW w:w="7470" w:type="dxa"/>
            <w:gridSpan w:val="2"/>
            <w:vAlign w:val="center"/>
          </w:tcPr>
          <w:p w:rsidR="00564E1B" w:rsidRPr="00F94386" w:rsidRDefault="00564E1B" w:rsidP="004540B1">
            <w:r w:rsidRPr="00F94386">
              <w:t>Clinker Silo Discharge 2</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spacing w:before="60" w:after="60"/>
              <w:jc w:val="center"/>
            </w:pPr>
            <w:r w:rsidRPr="00F94386">
              <w:rPr>
                <w:b/>
              </w:rPr>
              <w:t>Finish Mill System</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ind w:left="504" w:hanging="504"/>
              <w:jc w:val="center"/>
            </w:pPr>
            <w:r w:rsidRPr="00F94386">
              <w:t>051</w:t>
            </w:r>
          </w:p>
        </w:tc>
        <w:tc>
          <w:tcPr>
            <w:tcW w:w="1620" w:type="dxa"/>
            <w:vAlign w:val="center"/>
          </w:tcPr>
          <w:p w:rsidR="00564E1B" w:rsidRPr="00F94386" w:rsidRDefault="00564E1B" w:rsidP="004540B1">
            <w:pPr>
              <w:spacing w:before="20" w:after="20"/>
              <w:jc w:val="center"/>
              <w:rPr>
                <w:strike/>
              </w:rPr>
            </w:pPr>
            <w:r w:rsidRPr="00F94386">
              <w:t>511.BF650</w:t>
            </w:r>
          </w:p>
        </w:tc>
        <w:tc>
          <w:tcPr>
            <w:tcW w:w="7470" w:type="dxa"/>
            <w:gridSpan w:val="2"/>
            <w:vAlign w:val="center"/>
          </w:tcPr>
          <w:p w:rsidR="00564E1B" w:rsidRPr="00F94386" w:rsidRDefault="00564E1B" w:rsidP="004540B1">
            <w:pPr>
              <w:spacing w:before="60" w:after="60"/>
              <w:rPr>
                <w:strike/>
              </w:rPr>
            </w:pPr>
            <w:r w:rsidRPr="00F94386">
              <w:t>Finish Mill Additives</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ind w:left="504" w:hanging="504"/>
              <w:jc w:val="center"/>
            </w:pPr>
            <w:r w:rsidRPr="00F94386">
              <w:t>052</w:t>
            </w:r>
          </w:p>
        </w:tc>
        <w:tc>
          <w:tcPr>
            <w:tcW w:w="1620" w:type="dxa"/>
            <w:vAlign w:val="center"/>
          </w:tcPr>
          <w:p w:rsidR="00564E1B" w:rsidRPr="00F94386" w:rsidRDefault="00564E1B" w:rsidP="004540B1">
            <w:pPr>
              <w:spacing w:before="20" w:after="20"/>
              <w:jc w:val="center"/>
              <w:rPr>
                <w:strike/>
              </w:rPr>
            </w:pPr>
            <w:r w:rsidRPr="00F94386">
              <w:t>531.BF500</w:t>
            </w:r>
          </w:p>
        </w:tc>
        <w:tc>
          <w:tcPr>
            <w:tcW w:w="7470" w:type="dxa"/>
            <w:gridSpan w:val="2"/>
            <w:vAlign w:val="center"/>
          </w:tcPr>
          <w:p w:rsidR="00564E1B" w:rsidRPr="00F94386" w:rsidRDefault="00564E1B" w:rsidP="004540B1">
            <w:pPr>
              <w:spacing w:before="60" w:after="60"/>
            </w:pPr>
            <w:r w:rsidRPr="00F94386">
              <w:t>Finish Mill and Air Heater</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ind w:left="504" w:hanging="504"/>
              <w:jc w:val="center"/>
            </w:pPr>
            <w:r w:rsidRPr="00F94386">
              <w:t>054</w:t>
            </w:r>
          </w:p>
        </w:tc>
        <w:tc>
          <w:tcPr>
            <w:tcW w:w="1620" w:type="dxa"/>
            <w:vAlign w:val="center"/>
          </w:tcPr>
          <w:p w:rsidR="00564E1B" w:rsidRPr="00F94386" w:rsidRDefault="00564E1B" w:rsidP="004540B1">
            <w:pPr>
              <w:spacing w:before="20" w:after="20"/>
              <w:jc w:val="center"/>
              <w:rPr>
                <w:strike/>
              </w:rPr>
            </w:pPr>
            <w:r w:rsidRPr="00F94386">
              <w:t>531.BF020</w:t>
            </w:r>
          </w:p>
        </w:tc>
        <w:tc>
          <w:tcPr>
            <w:tcW w:w="7470" w:type="dxa"/>
            <w:gridSpan w:val="2"/>
            <w:vAlign w:val="center"/>
          </w:tcPr>
          <w:p w:rsidR="00564E1B" w:rsidRPr="00F94386" w:rsidRDefault="00564E1B" w:rsidP="004540B1">
            <w:pPr>
              <w:spacing w:before="60" w:after="60"/>
              <w:rPr>
                <w:strike/>
              </w:rPr>
            </w:pPr>
            <w:r w:rsidRPr="00F94386">
              <w:t>Finish Mill Bucket Elevator</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jc w:val="center"/>
            </w:pPr>
            <w:r w:rsidRPr="00F94386">
              <w:t>057</w:t>
            </w:r>
          </w:p>
        </w:tc>
        <w:tc>
          <w:tcPr>
            <w:tcW w:w="1620" w:type="dxa"/>
            <w:vAlign w:val="center"/>
          </w:tcPr>
          <w:p w:rsidR="00564E1B" w:rsidRPr="00F94386" w:rsidRDefault="00564E1B" w:rsidP="004540B1">
            <w:pPr>
              <w:spacing w:before="60" w:after="60"/>
              <w:jc w:val="center"/>
            </w:pPr>
            <w:r w:rsidRPr="00F94386">
              <w:t>531.BF400</w:t>
            </w:r>
          </w:p>
        </w:tc>
        <w:tc>
          <w:tcPr>
            <w:tcW w:w="7470" w:type="dxa"/>
            <w:gridSpan w:val="2"/>
            <w:vAlign w:val="center"/>
          </w:tcPr>
          <w:p w:rsidR="00564E1B" w:rsidRPr="00F94386" w:rsidRDefault="00564E1B" w:rsidP="004540B1">
            <w:pPr>
              <w:spacing w:before="60" w:after="60"/>
              <w:rPr>
                <w:strike/>
              </w:rPr>
            </w:pPr>
            <w:r w:rsidRPr="00F94386">
              <w:t>Finish Mill Cement Transport</w:t>
            </w:r>
            <w:r w:rsidRPr="00F94386">
              <w:br/>
              <w:t>Finish Mill Rejects Transport</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jc w:val="center"/>
            </w:pPr>
            <w:r w:rsidRPr="00F94386">
              <w:rPr>
                <w:b/>
              </w:rPr>
              <w:t>Cement Silos and Loadout</w:t>
            </w:r>
          </w:p>
        </w:tc>
      </w:tr>
      <w:tr w:rsidR="00564E1B" w:rsidRPr="00F94386" w:rsidTr="004540B1">
        <w:trPr>
          <w:gridAfter w:val="1"/>
          <w:wAfter w:w="11" w:type="dxa"/>
          <w:trHeight w:val="187"/>
        </w:trPr>
        <w:tc>
          <w:tcPr>
            <w:tcW w:w="1224" w:type="dxa"/>
            <w:gridSpan w:val="2"/>
            <w:vMerge w:val="restart"/>
            <w:vAlign w:val="center"/>
          </w:tcPr>
          <w:p w:rsidR="00564E1B" w:rsidRPr="00F94386" w:rsidRDefault="00564E1B" w:rsidP="004540B1">
            <w:pPr>
              <w:spacing w:before="60" w:after="60"/>
              <w:jc w:val="center"/>
              <w:rPr>
                <w:b/>
                <w:color w:val="008000"/>
              </w:rPr>
            </w:pPr>
            <w:r w:rsidRPr="00F94386">
              <w:t>058</w:t>
            </w:r>
          </w:p>
        </w:tc>
        <w:tc>
          <w:tcPr>
            <w:tcW w:w="1620" w:type="dxa"/>
            <w:vAlign w:val="center"/>
          </w:tcPr>
          <w:p w:rsidR="00564E1B" w:rsidRPr="00F94386" w:rsidRDefault="00564E1B" w:rsidP="004540B1">
            <w:pPr>
              <w:spacing w:before="20" w:after="20"/>
              <w:jc w:val="center"/>
              <w:rPr>
                <w:strike/>
              </w:rPr>
            </w:pPr>
            <w:r w:rsidRPr="00F94386">
              <w:t>612.BF005</w:t>
            </w:r>
          </w:p>
        </w:tc>
        <w:tc>
          <w:tcPr>
            <w:tcW w:w="7470" w:type="dxa"/>
            <w:gridSpan w:val="2"/>
          </w:tcPr>
          <w:p w:rsidR="00564E1B" w:rsidRPr="00F94386" w:rsidRDefault="00564E1B" w:rsidP="004540B1">
            <w:r w:rsidRPr="00F94386">
              <w:t>Cement Silo 5</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612.BF620</w:t>
            </w:r>
          </w:p>
        </w:tc>
        <w:tc>
          <w:tcPr>
            <w:tcW w:w="7470" w:type="dxa"/>
            <w:gridSpan w:val="2"/>
          </w:tcPr>
          <w:p w:rsidR="00564E1B" w:rsidRPr="00F94386" w:rsidRDefault="00564E1B" w:rsidP="004540B1">
            <w:r w:rsidRPr="00F94386">
              <w:t>Cement Silo 5 Loading Bin</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622.LS140</w:t>
            </w:r>
          </w:p>
        </w:tc>
        <w:tc>
          <w:tcPr>
            <w:tcW w:w="7470" w:type="dxa"/>
            <w:gridSpan w:val="2"/>
          </w:tcPr>
          <w:p w:rsidR="00564E1B" w:rsidRPr="00F94386" w:rsidRDefault="00564E1B" w:rsidP="004540B1">
            <w:r w:rsidRPr="00F94386">
              <w:t>Cement Silo 5 Loadout Spout N</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622.LS160</w:t>
            </w:r>
          </w:p>
        </w:tc>
        <w:tc>
          <w:tcPr>
            <w:tcW w:w="7470" w:type="dxa"/>
            <w:gridSpan w:val="2"/>
          </w:tcPr>
          <w:p w:rsidR="00564E1B" w:rsidRPr="00F94386" w:rsidRDefault="00564E1B" w:rsidP="004540B1">
            <w:r w:rsidRPr="00F94386">
              <w:t>Cement Silo 5 Loadout Spout S</w:t>
            </w:r>
          </w:p>
        </w:tc>
      </w:tr>
      <w:tr w:rsidR="00564E1B" w:rsidRPr="00F94386" w:rsidTr="004540B1">
        <w:trPr>
          <w:gridAfter w:val="1"/>
          <w:wAfter w:w="11" w:type="dxa"/>
          <w:trHeight w:val="187"/>
        </w:trPr>
        <w:tc>
          <w:tcPr>
            <w:tcW w:w="1224" w:type="dxa"/>
            <w:gridSpan w:val="2"/>
            <w:vMerge w:val="restart"/>
            <w:vAlign w:val="center"/>
          </w:tcPr>
          <w:p w:rsidR="00564E1B" w:rsidRPr="00F94386" w:rsidRDefault="00564E1B" w:rsidP="004540B1">
            <w:pPr>
              <w:spacing w:before="60" w:after="60"/>
              <w:jc w:val="center"/>
              <w:rPr>
                <w:b/>
                <w:color w:val="008000"/>
              </w:rPr>
            </w:pPr>
            <w:r w:rsidRPr="00F94386">
              <w:t>059</w:t>
            </w:r>
          </w:p>
        </w:tc>
        <w:tc>
          <w:tcPr>
            <w:tcW w:w="1620" w:type="dxa"/>
            <w:vAlign w:val="center"/>
          </w:tcPr>
          <w:p w:rsidR="00564E1B" w:rsidRPr="00F94386" w:rsidRDefault="00564E1B" w:rsidP="004540B1">
            <w:pPr>
              <w:spacing w:before="20" w:after="20"/>
              <w:jc w:val="center"/>
              <w:rPr>
                <w:strike/>
              </w:rPr>
            </w:pPr>
            <w:r w:rsidRPr="00F94386">
              <w:t>611.BF005</w:t>
            </w:r>
          </w:p>
        </w:tc>
        <w:tc>
          <w:tcPr>
            <w:tcW w:w="7470" w:type="dxa"/>
            <w:gridSpan w:val="2"/>
            <w:vAlign w:val="center"/>
          </w:tcPr>
          <w:p w:rsidR="00564E1B" w:rsidRPr="00F94386" w:rsidRDefault="00564E1B" w:rsidP="004540B1">
            <w:r w:rsidRPr="00F94386">
              <w:t xml:space="preserve">Multi Cell Cement Silo </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611.BF045</w:t>
            </w:r>
          </w:p>
        </w:tc>
        <w:tc>
          <w:tcPr>
            <w:tcW w:w="7470" w:type="dxa"/>
            <w:gridSpan w:val="2"/>
            <w:vAlign w:val="center"/>
          </w:tcPr>
          <w:p w:rsidR="00564E1B" w:rsidRPr="00F94386" w:rsidRDefault="00564E1B" w:rsidP="004540B1">
            <w:r w:rsidRPr="00F94386">
              <w:t>Multi Cell Cement Silo Alleviator</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611.BF610</w:t>
            </w:r>
          </w:p>
        </w:tc>
        <w:tc>
          <w:tcPr>
            <w:tcW w:w="7470" w:type="dxa"/>
            <w:gridSpan w:val="2"/>
            <w:vAlign w:val="center"/>
          </w:tcPr>
          <w:p w:rsidR="00564E1B" w:rsidRPr="00F94386" w:rsidRDefault="00564E1B" w:rsidP="004540B1">
            <w:r w:rsidRPr="00F94386">
              <w:t>Multi Cell Loadout Transport</w:t>
            </w:r>
          </w:p>
        </w:tc>
      </w:tr>
      <w:tr w:rsidR="00564E1B" w:rsidRPr="00F94386" w:rsidTr="004540B1">
        <w:trPr>
          <w:gridAfter w:val="1"/>
          <w:wAfter w:w="11" w:type="dxa"/>
          <w:trHeight w:val="187"/>
        </w:trPr>
        <w:tc>
          <w:tcPr>
            <w:tcW w:w="1224" w:type="dxa"/>
            <w:gridSpan w:val="2"/>
            <w:vMerge/>
            <w:vAlign w:val="center"/>
          </w:tcPr>
          <w:p w:rsidR="00564E1B" w:rsidRPr="00F94386" w:rsidRDefault="00564E1B" w:rsidP="004540B1">
            <w:pPr>
              <w:spacing w:before="60" w:after="60"/>
              <w:jc w:val="center"/>
            </w:pPr>
          </w:p>
        </w:tc>
        <w:tc>
          <w:tcPr>
            <w:tcW w:w="1620" w:type="dxa"/>
            <w:vAlign w:val="center"/>
          </w:tcPr>
          <w:p w:rsidR="00564E1B" w:rsidRPr="00F94386" w:rsidRDefault="00564E1B" w:rsidP="004540B1">
            <w:pPr>
              <w:spacing w:before="20" w:after="20"/>
              <w:jc w:val="center"/>
            </w:pPr>
            <w:r w:rsidRPr="00F94386">
              <w:t>611.LS760</w:t>
            </w:r>
          </w:p>
        </w:tc>
        <w:tc>
          <w:tcPr>
            <w:tcW w:w="7470" w:type="dxa"/>
            <w:gridSpan w:val="2"/>
            <w:vAlign w:val="center"/>
          </w:tcPr>
          <w:p w:rsidR="00564E1B" w:rsidRPr="00F94386" w:rsidRDefault="00564E1B" w:rsidP="004540B1">
            <w:r w:rsidRPr="00F94386">
              <w:t>Multi Cell Loadout Spout</w:t>
            </w:r>
          </w:p>
        </w:tc>
      </w:tr>
      <w:tr w:rsidR="00564E1B" w:rsidRPr="00F94386" w:rsidTr="004540B1">
        <w:trPr>
          <w:gridAfter w:val="1"/>
          <w:wAfter w:w="11" w:type="dxa"/>
          <w:trHeight w:val="187"/>
        </w:trPr>
        <w:tc>
          <w:tcPr>
            <w:tcW w:w="10314" w:type="dxa"/>
            <w:gridSpan w:val="5"/>
            <w:vAlign w:val="center"/>
          </w:tcPr>
          <w:p w:rsidR="00564E1B" w:rsidRPr="00F94386" w:rsidRDefault="00564E1B" w:rsidP="004540B1">
            <w:pPr>
              <w:jc w:val="center"/>
            </w:pPr>
            <w:r w:rsidRPr="00F94386">
              <w:rPr>
                <w:b/>
              </w:rPr>
              <w:t>Other</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jc w:val="center"/>
            </w:pPr>
            <w:r w:rsidRPr="00F94386">
              <w:t>Not Numbered</w:t>
            </w:r>
          </w:p>
        </w:tc>
        <w:tc>
          <w:tcPr>
            <w:tcW w:w="1620" w:type="dxa"/>
          </w:tcPr>
          <w:p w:rsidR="00564E1B" w:rsidRPr="00F94386" w:rsidRDefault="00564E1B" w:rsidP="004540B1"/>
        </w:tc>
        <w:tc>
          <w:tcPr>
            <w:tcW w:w="7470" w:type="dxa"/>
            <w:gridSpan w:val="2"/>
            <w:vAlign w:val="center"/>
          </w:tcPr>
          <w:p w:rsidR="00564E1B" w:rsidRPr="00F94386" w:rsidRDefault="00564E1B" w:rsidP="004540B1">
            <w:r w:rsidRPr="00F94386">
              <w:t xml:space="preserve">Alternative Fuel Handling and Processing </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jc w:val="center"/>
              <w:rPr>
                <w:b/>
                <w:color w:val="008000"/>
              </w:rPr>
            </w:pPr>
            <w:r w:rsidRPr="00F94386">
              <w:t>060</w:t>
            </w:r>
          </w:p>
        </w:tc>
        <w:tc>
          <w:tcPr>
            <w:tcW w:w="1620" w:type="dxa"/>
            <w:vAlign w:val="center"/>
          </w:tcPr>
          <w:p w:rsidR="00564E1B" w:rsidRPr="00F94386" w:rsidRDefault="00564E1B" w:rsidP="004540B1">
            <w:pPr>
              <w:spacing w:before="20" w:after="20"/>
              <w:jc w:val="center"/>
            </w:pPr>
            <w:r w:rsidRPr="00F94386">
              <w:t>461.BF400</w:t>
            </w:r>
          </w:p>
        </w:tc>
        <w:tc>
          <w:tcPr>
            <w:tcW w:w="7470" w:type="dxa"/>
            <w:gridSpan w:val="2"/>
            <w:vAlign w:val="center"/>
          </w:tcPr>
          <w:p w:rsidR="00564E1B" w:rsidRPr="00F94386" w:rsidRDefault="00564E1B" w:rsidP="004540B1">
            <w:r w:rsidRPr="00F94386">
              <w:t>Coal Mill</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jc w:val="center"/>
              <w:rPr>
                <w:b/>
                <w:color w:val="008000"/>
              </w:rPr>
            </w:pPr>
            <w:r w:rsidRPr="00F94386">
              <w:t>061</w:t>
            </w:r>
          </w:p>
        </w:tc>
        <w:tc>
          <w:tcPr>
            <w:tcW w:w="1620" w:type="dxa"/>
            <w:vAlign w:val="center"/>
          </w:tcPr>
          <w:p w:rsidR="00564E1B" w:rsidRPr="00F94386" w:rsidRDefault="00564E1B" w:rsidP="004540B1">
            <w:pPr>
              <w:spacing w:before="20" w:after="20"/>
              <w:jc w:val="center"/>
            </w:pPr>
            <w:r w:rsidRPr="00F94386">
              <w:t>461.BF560</w:t>
            </w:r>
          </w:p>
        </w:tc>
        <w:tc>
          <w:tcPr>
            <w:tcW w:w="7470" w:type="dxa"/>
            <w:gridSpan w:val="2"/>
            <w:vAlign w:val="center"/>
          </w:tcPr>
          <w:p w:rsidR="00564E1B" w:rsidRPr="00F94386" w:rsidRDefault="00564E1B" w:rsidP="004540B1">
            <w:r w:rsidRPr="00F94386">
              <w:t>Fine Coal Bin</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jc w:val="center"/>
              <w:rPr>
                <w:b/>
                <w:color w:val="008000"/>
              </w:rPr>
            </w:pPr>
            <w:r w:rsidRPr="00F94386">
              <w:t>062</w:t>
            </w:r>
          </w:p>
        </w:tc>
        <w:tc>
          <w:tcPr>
            <w:tcW w:w="1620" w:type="dxa"/>
            <w:vAlign w:val="center"/>
          </w:tcPr>
          <w:p w:rsidR="00564E1B" w:rsidRPr="00F94386" w:rsidRDefault="00564E1B" w:rsidP="004540B1">
            <w:pPr>
              <w:spacing w:before="20" w:after="20"/>
              <w:jc w:val="center"/>
            </w:pPr>
            <w:r w:rsidRPr="00F94386">
              <w:t>64</w:t>
            </w:r>
            <w:r w:rsidRPr="00F94386">
              <w:rPr>
                <w:color w:val="000000" w:themeColor="text1"/>
              </w:rPr>
              <w:t>1</w:t>
            </w:r>
            <w:r w:rsidRPr="00F94386">
              <w:t>.BF150</w:t>
            </w:r>
          </w:p>
        </w:tc>
        <w:tc>
          <w:tcPr>
            <w:tcW w:w="7470" w:type="dxa"/>
            <w:gridSpan w:val="2"/>
            <w:vAlign w:val="center"/>
          </w:tcPr>
          <w:p w:rsidR="00564E1B" w:rsidRPr="00F94386" w:rsidRDefault="00564E1B" w:rsidP="004540B1">
            <w:r w:rsidRPr="00F94386">
              <w:t>Packing Plant</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spacing w:before="60" w:after="60"/>
              <w:jc w:val="center"/>
            </w:pPr>
            <w:r w:rsidRPr="00F94386">
              <w:t>063</w:t>
            </w:r>
          </w:p>
        </w:tc>
        <w:tc>
          <w:tcPr>
            <w:tcW w:w="1620" w:type="dxa"/>
            <w:vAlign w:val="center"/>
          </w:tcPr>
          <w:p w:rsidR="00564E1B" w:rsidRPr="00F94386" w:rsidRDefault="00564E1B" w:rsidP="004540B1">
            <w:pPr>
              <w:spacing w:before="60" w:after="60"/>
              <w:jc w:val="center"/>
            </w:pPr>
            <w:r w:rsidRPr="00F94386">
              <w:t>N/A</w:t>
            </w:r>
          </w:p>
        </w:tc>
        <w:tc>
          <w:tcPr>
            <w:tcW w:w="7470" w:type="dxa"/>
            <w:gridSpan w:val="2"/>
            <w:vAlign w:val="center"/>
          </w:tcPr>
          <w:p w:rsidR="00564E1B" w:rsidRPr="00F94386" w:rsidRDefault="00564E1B" w:rsidP="004540B1">
            <w:r w:rsidRPr="00F94386">
              <w:t>Emergency Diesel Generator</w:t>
            </w:r>
          </w:p>
        </w:tc>
      </w:tr>
      <w:tr w:rsidR="00564E1B" w:rsidRPr="00F94386" w:rsidTr="004540B1">
        <w:trPr>
          <w:gridAfter w:val="1"/>
          <w:wAfter w:w="11" w:type="dxa"/>
          <w:trHeight w:val="187"/>
        </w:trPr>
        <w:tc>
          <w:tcPr>
            <w:tcW w:w="10314" w:type="dxa"/>
            <w:gridSpan w:val="5"/>
          </w:tcPr>
          <w:p w:rsidR="00564E1B" w:rsidRPr="00F94386" w:rsidRDefault="00564E1B" w:rsidP="004540B1">
            <w:pPr>
              <w:tabs>
                <w:tab w:val="left" w:pos="360"/>
                <w:tab w:val="left" w:pos="720"/>
                <w:tab w:val="left" w:pos="1080"/>
                <w:tab w:val="left" w:pos="1440"/>
              </w:tabs>
              <w:jc w:val="center"/>
            </w:pPr>
            <w:r w:rsidRPr="00F94386">
              <w:rPr>
                <w:b/>
              </w:rPr>
              <w:t>Brooksville South Portland Cement Line 1 and Portland Cement Line 2</w:t>
            </w:r>
          </w:p>
        </w:tc>
      </w:tr>
      <w:tr w:rsidR="00564E1B" w:rsidRPr="00F94386" w:rsidTr="004540B1">
        <w:trPr>
          <w:gridAfter w:val="1"/>
          <w:wAfter w:w="11" w:type="dxa"/>
          <w:trHeight w:val="187"/>
        </w:trPr>
        <w:tc>
          <w:tcPr>
            <w:tcW w:w="1224" w:type="dxa"/>
            <w:gridSpan w:val="2"/>
          </w:tcPr>
          <w:p w:rsidR="00564E1B" w:rsidRPr="00F94386" w:rsidRDefault="00564E1B" w:rsidP="004540B1">
            <w:pPr>
              <w:tabs>
                <w:tab w:val="left" w:pos="360"/>
                <w:tab w:val="left" w:pos="720"/>
                <w:tab w:val="left" w:pos="1080"/>
                <w:tab w:val="left" w:pos="1440"/>
              </w:tabs>
              <w:jc w:val="center"/>
            </w:pPr>
            <w:r w:rsidRPr="00F94386">
              <w:t>042</w:t>
            </w:r>
          </w:p>
        </w:tc>
        <w:tc>
          <w:tcPr>
            <w:tcW w:w="1620" w:type="dxa"/>
          </w:tcPr>
          <w:p w:rsidR="00564E1B" w:rsidRPr="00F94386" w:rsidRDefault="00564E1B" w:rsidP="004540B1">
            <w:pPr>
              <w:tabs>
                <w:tab w:val="left" w:pos="360"/>
                <w:tab w:val="left" w:pos="720"/>
                <w:tab w:val="left" w:pos="1080"/>
                <w:tab w:val="left" w:pos="1440"/>
              </w:tabs>
              <w:jc w:val="center"/>
            </w:pPr>
            <w:r w:rsidRPr="00F94386">
              <w:t>N/A</w:t>
            </w:r>
          </w:p>
        </w:tc>
        <w:tc>
          <w:tcPr>
            <w:tcW w:w="7470" w:type="dxa"/>
            <w:gridSpan w:val="2"/>
          </w:tcPr>
          <w:p w:rsidR="00564E1B" w:rsidRPr="00F94386" w:rsidRDefault="00564E1B" w:rsidP="004540B1">
            <w:pPr>
              <w:tabs>
                <w:tab w:val="left" w:pos="360"/>
                <w:tab w:val="left" w:pos="720"/>
                <w:tab w:val="left" w:pos="1080"/>
                <w:tab w:val="left" w:pos="1440"/>
              </w:tabs>
            </w:pPr>
            <w:r w:rsidRPr="00F94386">
              <w:t>Coal Receiving, Handling and Transfer System (fugitives)</w:t>
            </w:r>
          </w:p>
        </w:tc>
      </w:tr>
      <w:tr w:rsidR="00564E1B" w:rsidRPr="00F94386" w:rsidTr="004540B1">
        <w:trPr>
          <w:gridAfter w:val="1"/>
          <w:wAfter w:w="11" w:type="dxa"/>
          <w:trHeight w:val="187"/>
        </w:trPr>
        <w:tc>
          <w:tcPr>
            <w:tcW w:w="1224" w:type="dxa"/>
            <w:gridSpan w:val="2"/>
            <w:vAlign w:val="center"/>
          </w:tcPr>
          <w:p w:rsidR="00564E1B" w:rsidRPr="00F94386" w:rsidRDefault="00564E1B" w:rsidP="004540B1">
            <w:pPr>
              <w:jc w:val="center"/>
            </w:pPr>
            <w:r w:rsidRPr="00F94386">
              <w:t>Not Numbered</w:t>
            </w:r>
          </w:p>
        </w:tc>
        <w:tc>
          <w:tcPr>
            <w:tcW w:w="1620" w:type="dxa"/>
            <w:vAlign w:val="center"/>
          </w:tcPr>
          <w:p w:rsidR="00564E1B" w:rsidRPr="00F94386" w:rsidRDefault="00564E1B" w:rsidP="004540B1"/>
        </w:tc>
        <w:tc>
          <w:tcPr>
            <w:tcW w:w="7470" w:type="dxa"/>
            <w:gridSpan w:val="2"/>
            <w:vAlign w:val="center"/>
          </w:tcPr>
          <w:p w:rsidR="00564E1B" w:rsidRPr="00F94386" w:rsidRDefault="00564E1B" w:rsidP="004540B1">
            <w:r w:rsidRPr="00F94386">
              <w:t xml:space="preserve">Facility wide Fugitive Emissions </w:t>
            </w:r>
          </w:p>
        </w:tc>
      </w:tr>
    </w:tbl>
    <w:p w:rsidR="003D6065" w:rsidRPr="00E83FBF" w:rsidRDefault="003D6065" w:rsidP="003D6065">
      <w:pPr>
        <w:pStyle w:val="BodyText3"/>
        <w:numPr>
          <w:ilvl w:val="12"/>
          <w:numId w:val="0"/>
        </w:numPr>
        <w:spacing w:before="120"/>
        <w:jc w:val="left"/>
        <w:rPr>
          <w:b/>
          <w:szCs w:val="22"/>
        </w:rPr>
      </w:pPr>
      <w:r w:rsidRPr="00AC274D">
        <w:rPr>
          <w:b/>
          <w:szCs w:val="22"/>
        </w:rPr>
        <w:lastRenderedPageBreak/>
        <w:t>PROPOSED PROJECT</w:t>
      </w:r>
    </w:p>
    <w:p w:rsidR="00564E1B" w:rsidRPr="00564E1B" w:rsidRDefault="00564E1B" w:rsidP="00564E1B">
      <w:pPr>
        <w:widowControl w:val="0"/>
        <w:spacing w:after="60"/>
        <w:rPr>
          <w:sz w:val="22"/>
        </w:rPr>
      </w:pPr>
      <w:r w:rsidRPr="00564E1B">
        <w:rPr>
          <w:sz w:val="22"/>
          <w:szCs w:val="22"/>
        </w:rPr>
        <w:t>CEMEX Construction Materials Florida, LLC (CEMEX)</w:t>
      </w:r>
      <w:r w:rsidRPr="00564E1B">
        <w:rPr>
          <w:sz w:val="22"/>
        </w:rPr>
        <w:t xml:space="preserve"> applied</w:t>
      </w:r>
      <w:r>
        <w:rPr>
          <w:sz w:val="22"/>
        </w:rPr>
        <w:t xml:space="preserve"> </w:t>
      </w:r>
      <w:r w:rsidRPr="00564E1B">
        <w:rPr>
          <w:sz w:val="22"/>
        </w:rPr>
        <w:t xml:space="preserve">for an air construction permit to add a booster blower to support the coal mill for Cement Kiln 1, In-Line Kiln/Raw Mill and Clinker Cooler 1 with Baghouse (EU 020).  Also as part of the coal mill project, CEMEX plans to relocate the hot gas takeoff point </w:t>
      </w:r>
      <w:r>
        <w:rPr>
          <w:sz w:val="22"/>
        </w:rPr>
        <w:t>on</w:t>
      </w:r>
      <w:r w:rsidRPr="00564E1B">
        <w:rPr>
          <w:sz w:val="22"/>
        </w:rPr>
        <w:t xml:space="preserve"> the clinker cooler to provide hotter gases to the coal mill.  Finally, CEMEX plans to replace the fan wheel (the impeller) of the </w:t>
      </w:r>
      <w:r w:rsidR="0003728E">
        <w:rPr>
          <w:sz w:val="22"/>
        </w:rPr>
        <w:t>Kiln 1 induction (ID)</w:t>
      </w:r>
      <w:r w:rsidRPr="00564E1B">
        <w:rPr>
          <w:sz w:val="22"/>
        </w:rPr>
        <w:t xml:space="preserve"> fan (identified as fan K-13) that is used to pull gas through the </w:t>
      </w:r>
      <w:r w:rsidR="0003728E">
        <w:rPr>
          <w:sz w:val="22"/>
        </w:rPr>
        <w:t>Kiln 1</w:t>
      </w:r>
      <w:bookmarkStart w:id="0" w:name="_GoBack"/>
      <w:bookmarkEnd w:id="0"/>
      <w:r w:rsidRPr="00564E1B">
        <w:rPr>
          <w:sz w:val="22"/>
        </w:rPr>
        <w:t xml:space="preserve"> system.</w:t>
      </w:r>
    </w:p>
    <w:p w:rsidR="00564E1B" w:rsidRPr="00564E1B" w:rsidRDefault="00564E1B" w:rsidP="00564E1B">
      <w:pPr>
        <w:widowControl w:val="0"/>
        <w:spacing w:after="120"/>
        <w:rPr>
          <w:sz w:val="22"/>
          <w:szCs w:val="22"/>
        </w:rPr>
      </w:pPr>
      <w:r w:rsidRPr="00564E1B">
        <w:rPr>
          <w:sz w:val="22"/>
        </w:rPr>
        <w:t>T</w:t>
      </w:r>
      <w:r w:rsidRPr="00564E1B">
        <w:rPr>
          <w:sz w:val="22"/>
          <w:szCs w:val="22"/>
        </w:rPr>
        <w:t>he following existing emissions units (EU) will be affected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564E1B" w:rsidRPr="00564E1B" w:rsidTr="004540B1">
        <w:tc>
          <w:tcPr>
            <w:tcW w:w="1037" w:type="dxa"/>
            <w:tcBorders>
              <w:bottom w:val="single" w:sz="12" w:space="0" w:color="auto"/>
            </w:tcBorders>
          </w:tcPr>
          <w:p w:rsidR="00564E1B" w:rsidRPr="00564E1B" w:rsidRDefault="00564E1B" w:rsidP="00564E1B">
            <w:pPr>
              <w:widowControl w:val="0"/>
              <w:jc w:val="center"/>
              <w:rPr>
                <w:b/>
              </w:rPr>
            </w:pPr>
            <w:r w:rsidRPr="00564E1B">
              <w:rPr>
                <w:b/>
              </w:rPr>
              <w:t>EU No.</w:t>
            </w:r>
          </w:p>
        </w:tc>
        <w:tc>
          <w:tcPr>
            <w:tcW w:w="8928" w:type="dxa"/>
            <w:tcBorders>
              <w:bottom w:val="single" w:sz="12" w:space="0" w:color="auto"/>
            </w:tcBorders>
          </w:tcPr>
          <w:p w:rsidR="00564E1B" w:rsidRPr="00564E1B" w:rsidRDefault="00564E1B" w:rsidP="00564E1B">
            <w:pPr>
              <w:widowControl w:val="0"/>
              <w:rPr>
                <w:b/>
              </w:rPr>
            </w:pPr>
            <w:r w:rsidRPr="00564E1B">
              <w:rPr>
                <w:b/>
              </w:rPr>
              <w:t>Description</w:t>
            </w:r>
          </w:p>
        </w:tc>
      </w:tr>
      <w:tr w:rsidR="00564E1B" w:rsidRPr="00564E1B" w:rsidTr="004540B1">
        <w:tc>
          <w:tcPr>
            <w:tcW w:w="1037" w:type="dxa"/>
            <w:tcBorders>
              <w:top w:val="single" w:sz="8" w:space="0" w:color="auto"/>
            </w:tcBorders>
          </w:tcPr>
          <w:p w:rsidR="00564E1B" w:rsidRPr="00564E1B" w:rsidRDefault="00564E1B" w:rsidP="00564E1B">
            <w:pPr>
              <w:widowControl w:val="0"/>
              <w:jc w:val="center"/>
            </w:pPr>
            <w:r w:rsidRPr="00564E1B">
              <w:t>020</w:t>
            </w:r>
          </w:p>
        </w:tc>
        <w:tc>
          <w:tcPr>
            <w:tcW w:w="8928" w:type="dxa"/>
            <w:tcBorders>
              <w:top w:val="single" w:sz="8" w:space="0" w:color="auto"/>
            </w:tcBorders>
          </w:tcPr>
          <w:p w:rsidR="00564E1B" w:rsidRPr="00564E1B" w:rsidRDefault="00564E1B" w:rsidP="00564E1B">
            <w:pPr>
              <w:widowControl w:val="0"/>
            </w:pPr>
            <w:r w:rsidRPr="00564E1B">
              <w:rPr>
                <w:sz w:val="22"/>
                <w:szCs w:val="22"/>
              </w:rPr>
              <w:t>Cement Kiln 1, In-Line Kiln/Raw Mill and Clinker Cooler 1 with Baghouse</w:t>
            </w:r>
          </w:p>
        </w:tc>
      </w:tr>
    </w:tbl>
    <w:p w:rsidR="003D6065" w:rsidRPr="00877418" w:rsidRDefault="003D6065" w:rsidP="00A949DF">
      <w:pPr>
        <w:pStyle w:val="Caption"/>
        <w:spacing w:before="120"/>
        <w:rPr>
          <w:szCs w:val="22"/>
        </w:rPr>
      </w:pPr>
      <w:r>
        <w:rPr>
          <w:szCs w:val="22"/>
        </w:rPr>
        <w:t xml:space="preserve">Facility </w:t>
      </w:r>
      <w:r w:rsidRPr="00877418">
        <w:rPr>
          <w:szCs w:val="22"/>
        </w:rPr>
        <w:t>Regulatory Classification</w:t>
      </w:r>
    </w:p>
    <w:p w:rsidR="000637E4" w:rsidRPr="000637E4" w:rsidRDefault="000637E4" w:rsidP="002A6427">
      <w:pPr>
        <w:numPr>
          <w:ilvl w:val="0"/>
          <w:numId w:val="6"/>
        </w:numPr>
        <w:spacing w:after="60"/>
        <w:rPr>
          <w:sz w:val="22"/>
          <w:szCs w:val="22"/>
        </w:rPr>
      </w:pPr>
      <w:r w:rsidRPr="000637E4">
        <w:rPr>
          <w:sz w:val="22"/>
          <w:szCs w:val="22"/>
        </w:rPr>
        <w:t>The facility is a major source of hazardous air pollutants (HAP).</w:t>
      </w:r>
    </w:p>
    <w:p w:rsidR="000637E4" w:rsidRPr="000637E4" w:rsidRDefault="000637E4" w:rsidP="002A6427">
      <w:pPr>
        <w:numPr>
          <w:ilvl w:val="0"/>
          <w:numId w:val="6"/>
        </w:numPr>
        <w:spacing w:after="60"/>
        <w:rPr>
          <w:sz w:val="22"/>
          <w:szCs w:val="22"/>
        </w:rPr>
      </w:pPr>
      <w:r w:rsidRPr="000637E4">
        <w:rPr>
          <w:sz w:val="22"/>
          <w:szCs w:val="22"/>
        </w:rPr>
        <w:t xml:space="preserve">The facility does not operate </w:t>
      </w:r>
      <w:proofErr w:type="gramStart"/>
      <w:r w:rsidRPr="000637E4">
        <w:rPr>
          <w:sz w:val="22"/>
          <w:szCs w:val="22"/>
        </w:rPr>
        <w:t>units</w:t>
      </w:r>
      <w:proofErr w:type="gramEnd"/>
      <w:r w:rsidRPr="000637E4">
        <w:rPr>
          <w:sz w:val="22"/>
          <w:szCs w:val="22"/>
        </w:rPr>
        <w:t xml:space="preserve"> subject to the acid rain provisions of the Clean Air Act.</w:t>
      </w:r>
    </w:p>
    <w:p w:rsidR="000637E4" w:rsidRPr="000637E4" w:rsidRDefault="000637E4" w:rsidP="002A6427">
      <w:pPr>
        <w:numPr>
          <w:ilvl w:val="0"/>
          <w:numId w:val="6"/>
        </w:numPr>
        <w:spacing w:after="60"/>
        <w:rPr>
          <w:sz w:val="22"/>
          <w:szCs w:val="22"/>
        </w:rPr>
      </w:pPr>
      <w:r w:rsidRPr="000637E4">
        <w:rPr>
          <w:sz w:val="22"/>
          <w:szCs w:val="22"/>
        </w:rPr>
        <w:t>The facility is a Title V major source of air pollution in accordance with Chapter 62-213, F.A.C.</w:t>
      </w:r>
    </w:p>
    <w:p w:rsidR="000637E4" w:rsidRPr="000637E4" w:rsidRDefault="000637E4" w:rsidP="002A6427">
      <w:pPr>
        <w:numPr>
          <w:ilvl w:val="0"/>
          <w:numId w:val="6"/>
        </w:numPr>
        <w:spacing w:after="60"/>
        <w:rPr>
          <w:sz w:val="22"/>
          <w:szCs w:val="22"/>
        </w:rPr>
      </w:pPr>
      <w:r w:rsidRPr="000637E4">
        <w:rPr>
          <w:sz w:val="22"/>
          <w:szCs w:val="22"/>
        </w:rPr>
        <w:t>The facility is a major stationary source in accordance with Rule 62-212.400, F.A.C. for the Prevention of Significant Deterioration (PSD) of Air Quality.</w:t>
      </w:r>
    </w:p>
    <w:p w:rsidR="000637E4" w:rsidRPr="000637E4" w:rsidRDefault="000637E4" w:rsidP="002A6427">
      <w:pPr>
        <w:numPr>
          <w:ilvl w:val="0"/>
          <w:numId w:val="6"/>
        </w:numPr>
        <w:spacing w:after="60"/>
        <w:rPr>
          <w:sz w:val="22"/>
          <w:szCs w:val="22"/>
        </w:rPr>
      </w:pPr>
      <w:r w:rsidRPr="000637E4">
        <w:rPr>
          <w:sz w:val="22"/>
          <w:szCs w:val="22"/>
        </w:rPr>
        <w:t xml:space="preserve">The facility operates </w:t>
      </w:r>
      <w:proofErr w:type="gramStart"/>
      <w:r w:rsidRPr="000637E4">
        <w:rPr>
          <w:sz w:val="22"/>
          <w:szCs w:val="22"/>
        </w:rPr>
        <w:t>units</w:t>
      </w:r>
      <w:proofErr w:type="gramEnd"/>
      <w:r w:rsidRPr="000637E4">
        <w:rPr>
          <w:sz w:val="22"/>
          <w:szCs w:val="22"/>
        </w:rPr>
        <w:t xml:space="preserve"> subject to the New Source Performance Standards (NSPS) of Title 40, Part 60, of the Code of Federal Regulations (CFR).</w:t>
      </w:r>
    </w:p>
    <w:p w:rsidR="000637E4" w:rsidRPr="000637E4" w:rsidRDefault="000637E4" w:rsidP="002A6427">
      <w:pPr>
        <w:numPr>
          <w:ilvl w:val="0"/>
          <w:numId w:val="6"/>
        </w:numPr>
        <w:spacing w:after="120"/>
        <w:rPr>
          <w:sz w:val="22"/>
          <w:szCs w:val="22"/>
        </w:rPr>
      </w:pPr>
      <w:r w:rsidRPr="000637E4">
        <w:rPr>
          <w:sz w:val="22"/>
          <w:szCs w:val="22"/>
        </w:rPr>
        <w:t xml:space="preserve">The facility operates </w:t>
      </w:r>
      <w:proofErr w:type="gramStart"/>
      <w:r w:rsidRPr="000637E4">
        <w:rPr>
          <w:sz w:val="22"/>
          <w:szCs w:val="22"/>
        </w:rPr>
        <w:t>units</w:t>
      </w:r>
      <w:proofErr w:type="gramEnd"/>
      <w:r w:rsidRPr="000637E4">
        <w:rPr>
          <w:sz w:val="22"/>
          <w:szCs w:val="22"/>
        </w:rPr>
        <w:t xml:space="preserve"> subject to the National Emissions Standards for Hazardous Air Pollutants (NESHAP) of 40 CFR 63.</w:t>
      </w:r>
    </w:p>
    <w:p w:rsidR="00BA14C9" w:rsidRPr="00692695" w:rsidRDefault="00BA14C9" w:rsidP="00692695">
      <w:pPr>
        <w:rPr>
          <w:sz w:val="22"/>
          <w:szCs w:val="22"/>
        </w:rPr>
      </w:pPr>
    </w:p>
    <w:p w:rsidR="004C4F0F" w:rsidRDefault="004C4F0F">
      <w:pPr>
        <w:ind w:hanging="630"/>
        <w:rPr>
          <w:sz w:val="22"/>
        </w:rPr>
        <w:sectPr w:rsidR="004C4F0F" w:rsidSect="0091622D">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cols w:space="720"/>
          <w:docGrid w:linePitch="272"/>
        </w:sectPr>
      </w:pPr>
    </w:p>
    <w:p w:rsidR="00692695" w:rsidRPr="0017559C" w:rsidRDefault="00692695" w:rsidP="00692695">
      <w:pPr>
        <w:numPr>
          <w:ilvl w:val="0"/>
          <w:numId w:val="5"/>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6A330C">
        <w:rPr>
          <w:sz w:val="22"/>
        </w:rPr>
        <w:t>Office of Permitting and Compliance</w:t>
      </w:r>
      <w:r w:rsidRPr="0017559C">
        <w:rPr>
          <w:sz w:val="22"/>
        </w:rPr>
        <w:t xml:space="preserve"> in the Division of Air Resource Management of the Department</w:t>
      </w:r>
      <w:r w:rsidR="00EB719D">
        <w:rPr>
          <w:sz w:val="22"/>
        </w:rPr>
        <w:t xml:space="preserve"> of Environmental Protection (Department)</w:t>
      </w:r>
      <w:r>
        <w:rPr>
          <w:sz w:val="22"/>
        </w:rPr>
        <w:t>.</w:t>
      </w:r>
      <w:r w:rsidRPr="0017559C">
        <w:rPr>
          <w:sz w:val="22"/>
        </w:rPr>
        <w:t xml:space="preserve">  The mailing address for the </w:t>
      </w:r>
      <w:r w:rsidR="006A330C">
        <w:rPr>
          <w:sz w:val="22"/>
        </w:rPr>
        <w:t>Office of Permitting and Compliance</w:t>
      </w:r>
      <w:r w:rsidRPr="0017559C">
        <w:rPr>
          <w:sz w:val="22"/>
        </w:rPr>
        <w:t xml:space="preserve"> is 2600 Blair</w:t>
      </w:r>
      <w:r w:rsidR="00CD0FF9">
        <w:rPr>
          <w:sz w:val="22"/>
        </w:rPr>
        <w:t xml:space="preserve"> S</w:t>
      </w:r>
      <w:r w:rsidRPr="0017559C">
        <w:rPr>
          <w:sz w:val="22"/>
        </w:rPr>
        <w:t xml:space="preserve">tone Road, MS #5505, Tallahassee, </w:t>
      </w:r>
      <w:proofErr w:type="gramStart"/>
      <w:r w:rsidRPr="0017559C">
        <w:rPr>
          <w:sz w:val="22"/>
        </w:rPr>
        <w:t>Florida  32399</w:t>
      </w:r>
      <w:proofErr w:type="gramEnd"/>
      <w:r w:rsidRPr="0017559C">
        <w:rPr>
          <w:sz w:val="22"/>
        </w:rPr>
        <w:t>-2400.</w:t>
      </w:r>
      <w:r w:rsidR="00117005">
        <w:rPr>
          <w:sz w:val="22"/>
        </w:rPr>
        <w:t xml:space="preserve"> </w:t>
      </w:r>
      <w:r w:rsidR="00B23E2C" w:rsidRPr="002C1D42">
        <w:rPr>
          <w:sz w:val="22"/>
          <w:szCs w:val="22"/>
        </w:rPr>
        <w:t xml:space="preserve"> </w:t>
      </w:r>
    </w:p>
    <w:p w:rsidR="00692695" w:rsidRPr="0017559C" w:rsidRDefault="00692695" w:rsidP="00692695">
      <w:pPr>
        <w:numPr>
          <w:ilvl w:val="0"/>
          <w:numId w:val="5"/>
        </w:numPr>
        <w:spacing w:after="120"/>
        <w:rPr>
          <w:sz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C853C1">
        <w:rPr>
          <w:sz w:val="22"/>
        </w:rPr>
        <w:t xml:space="preserve">Southwest </w:t>
      </w:r>
      <w:r w:rsidR="00C853C1" w:rsidRPr="006E288A">
        <w:rPr>
          <w:sz w:val="22"/>
        </w:rPr>
        <w:t>District</w:t>
      </w:r>
      <w:r w:rsidR="00C853C1">
        <w:rPr>
          <w:sz w:val="22"/>
        </w:rPr>
        <w:t xml:space="preserve"> at</w:t>
      </w:r>
      <w:r w:rsidR="00C853C1" w:rsidRPr="0017559C">
        <w:rPr>
          <w:sz w:val="22"/>
        </w:rPr>
        <w:t xml:space="preserve">:  </w:t>
      </w:r>
      <w:r w:rsidR="00C853C1">
        <w:rPr>
          <w:sz w:val="22"/>
          <w:szCs w:val="22"/>
        </w:rPr>
        <w:t xml:space="preserve">13051 North Telecom Parkway, Temple Terrace, </w:t>
      </w:r>
      <w:proofErr w:type="gramStart"/>
      <w:r w:rsidR="00C853C1">
        <w:rPr>
          <w:sz w:val="22"/>
          <w:szCs w:val="22"/>
        </w:rPr>
        <w:t>Florida  33637</w:t>
      </w:r>
      <w:proofErr w:type="gramEnd"/>
      <w:r w:rsidR="00C853C1">
        <w:rPr>
          <w:sz w:val="22"/>
          <w:szCs w:val="22"/>
        </w:rPr>
        <w:t>-0926</w:t>
      </w:r>
      <w:r w:rsidR="00C853C1" w:rsidRPr="0017559C">
        <w:rPr>
          <w:sz w:val="22"/>
        </w:rPr>
        <w:t>.</w:t>
      </w:r>
      <w:r w:rsidR="00604CD7">
        <w:rPr>
          <w:sz w:val="22"/>
          <w:szCs w:val="22"/>
        </w:rPr>
        <w:t>.</w:t>
      </w:r>
    </w:p>
    <w:p w:rsidR="00B23E2C" w:rsidRDefault="003D6065" w:rsidP="00B23E2C">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Pr="001F2FAB">
        <w:rPr>
          <w:sz w:val="22"/>
          <w:szCs w:val="22"/>
        </w:rPr>
        <w:t xml:space="preserve">part of this permit:  Appendix A (Citation Formats and Glossary </w:t>
      </w:r>
      <w:r w:rsidRPr="00513B90">
        <w:rPr>
          <w:sz w:val="22"/>
        </w:rPr>
        <w:t>of</w:t>
      </w:r>
      <w:r w:rsidRPr="001F2FAB">
        <w:rPr>
          <w:sz w:val="22"/>
          <w:szCs w:val="22"/>
        </w:rPr>
        <w:t xml:space="preserve"> Common Terms); Appendix B (General Conditions); Appendix C (Common Conditions); </w:t>
      </w:r>
      <w:r w:rsidR="00171515">
        <w:rPr>
          <w:sz w:val="22"/>
          <w:szCs w:val="22"/>
        </w:rPr>
        <w:t xml:space="preserve">and </w:t>
      </w:r>
      <w:r w:rsidRPr="001F2FAB">
        <w:rPr>
          <w:sz w:val="22"/>
          <w:szCs w:val="22"/>
        </w:rPr>
        <w:t>Appendix D</w:t>
      </w:r>
      <w:r>
        <w:rPr>
          <w:sz w:val="22"/>
          <w:szCs w:val="22"/>
        </w:rPr>
        <w:t xml:space="preserve"> (</w:t>
      </w:r>
      <w:r w:rsidRPr="001F2FAB">
        <w:rPr>
          <w:sz w:val="22"/>
          <w:szCs w:val="22"/>
        </w:rPr>
        <w:t>Common Testing Requirements</w:t>
      </w:r>
      <w:r w:rsidR="0091622D">
        <w:rPr>
          <w:sz w:val="22"/>
          <w:szCs w:val="22"/>
        </w:rPr>
        <w:t>)</w:t>
      </w:r>
      <w:r w:rsidR="001E2ACC" w:rsidRPr="001F2FAB">
        <w:rPr>
          <w:sz w:val="22"/>
          <w:szCs w:val="22"/>
        </w:rPr>
        <w:t>.</w:t>
      </w:r>
      <w:r w:rsidR="001E2ACC">
        <w:rPr>
          <w:sz w:val="22"/>
          <w:szCs w:val="22"/>
        </w:rPr>
        <w:t xml:space="preserve"> </w:t>
      </w:r>
      <w:r w:rsidR="001E2ACC" w:rsidRPr="001F2FAB">
        <w:rPr>
          <w:sz w:val="22"/>
          <w:szCs w:val="22"/>
        </w:rPr>
        <w:t xml:space="preserve"> </w:t>
      </w:r>
    </w:p>
    <w:p w:rsidR="00692695" w:rsidRDefault="00692695" w:rsidP="00692695">
      <w:pPr>
        <w:numPr>
          <w:ilvl w:val="0"/>
          <w:numId w:val="5"/>
        </w:numPr>
        <w:spacing w:after="120"/>
        <w:rPr>
          <w:sz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92695" w:rsidRDefault="00692695" w:rsidP="00692695">
      <w:pPr>
        <w:numPr>
          <w:ilvl w:val="0"/>
          <w:numId w:val="5"/>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92695" w:rsidRDefault="00692695" w:rsidP="00692695">
      <w:pPr>
        <w:numPr>
          <w:ilvl w:val="0"/>
          <w:numId w:val="5"/>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rsidR="00A32A27" w:rsidRPr="00A32A27" w:rsidRDefault="00A32A27" w:rsidP="00DD4031">
      <w:pPr>
        <w:numPr>
          <w:ilvl w:val="0"/>
          <w:numId w:val="5"/>
        </w:numPr>
        <w:spacing w:after="120"/>
        <w:rPr>
          <w:sz w:val="22"/>
          <w:szCs w:val="22"/>
        </w:rPr>
      </w:pPr>
      <w:r>
        <w:rPr>
          <w:sz w:val="22"/>
          <w:szCs w:val="22"/>
          <w:u w:val="single"/>
        </w:rPr>
        <w:t>Construction and Expiration</w:t>
      </w:r>
      <w:r w:rsidR="00C800DA">
        <w:rPr>
          <w:sz w:val="22"/>
          <w:szCs w:val="22"/>
        </w:rPr>
        <w:t xml:space="preserve">.  </w:t>
      </w:r>
      <w:r>
        <w:rPr>
          <w:sz w:val="22"/>
          <w:szCs w:val="22"/>
        </w:rPr>
        <w:t>The expiration date shown on the first page of this permit provides time to complete the physical construction activities authorized by this permit, complete any necessary compliance testing, a</w:t>
      </w:r>
      <w:r w:rsidR="00C800DA">
        <w:rPr>
          <w:sz w:val="22"/>
          <w:szCs w:val="22"/>
        </w:rPr>
        <w:t xml:space="preserve">nd obtain an operation permit.  </w:t>
      </w:r>
      <w:r>
        <w:rPr>
          <w:sz w:val="22"/>
          <w:szCs w:val="22"/>
        </w:rPr>
        <w:t>Notwithstanding this expiration date, all specific emissions limitations and operating requirements established by this permit shall remain in effect until the facility or emissions</w:t>
      </w:r>
      <w:r w:rsidR="00C800DA">
        <w:rPr>
          <w:sz w:val="22"/>
          <w:szCs w:val="22"/>
        </w:rPr>
        <w:t xml:space="preserve"> unit is permanently shut down. </w:t>
      </w:r>
      <w:r>
        <w:rPr>
          <w:sz w:val="22"/>
          <w:szCs w:val="22"/>
        </w:rPr>
        <w:t xml:space="preserve"> For good cause, the permittee may request t</w:t>
      </w:r>
      <w:r w:rsidR="00C800DA">
        <w:rPr>
          <w:sz w:val="22"/>
          <w:szCs w:val="22"/>
        </w:rPr>
        <w:t xml:space="preserve">hat that a permit be extended.  </w:t>
      </w:r>
      <w:r>
        <w:rPr>
          <w:sz w:val="22"/>
          <w:szCs w:val="22"/>
        </w:rPr>
        <w:t>Pursuant to Rule 62-4.080(3), F.A.C., such a request shall be submitted to the Permitting Authority in writing before the permit expires.  [Rules 62-4.070</w:t>
      </w:r>
      <w:r w:rsidR="00403D40">
        <w:rPr>
          <w:sz w:val="22"/>
          <w:szCs w:val="22"/>
        </w:rPr>
        <w:t xml:space="preserve">(3) &amp; </w:t>
      </w:r>
      <w:r>
        <w:rPr>
          <w:sz w:val="22"/>
          <w:szCs w:val="22"/>
        </w:rPr>
        <w:t>(4), 62-4.080 &amp; 62-210.300(1), F.A.C.]</w:t>
      </w:r>
    </w:p>
    <w:p w:rsidR="004C2072" w:rsidRPr="004C2072" w:rsidRDefault="004C2072" w:rsidP="004C2072">
      <w:pPr>
        <w:pStyle w:val="BodyText3"/>
        <w:widowControl w:val="0"/>
        <w:ind w:left="360"/>
        <w:jc w:val="left"/>
        <w:rPr>
          <w:i/>
        </w:rPr>
      </w:pPr>
    </w:p>
    <w:p w:rsidR="004C2072" w:rsidRDefault="004C2072" w:rsidP="004E4758">
      <w:pPr>
        <w:pStyle w:val="BodyText3"/>
        <w:widowControl w:val="0"/>
        <w:spacing w:after="0"/>
        <w:ind w:left="360"/>
        <w:jc w:val="left"/>
      </w:pPr>
    </w:p>
    <w:p w:rsidR="004C4F0F" w:rsidRDefault="004C4F0F">
      <w:pPr>
        <w:ind w:firstLine="90"/>
        <w:jc w:val="both"/>
        <w:rPr>
          <w:caps/>
          <w:sz w:val="22"/>
          <w:u w:val="single"/>
        </w:rPr>
        <w:sectPr w:rsidR="004C4F0F" w:rsidSect="00A949DF">
          <w:headerReference w:type="even" r:id="rId23"/>
          <w:headerReference w:type="default" r:id="rId24"/>
          <w:headerReference w:type="first" r:id="rId25"/>
          <w:pgSz w:w="12240" w:h="15840" w:code="1"/>
          <w:pgMar w:top="720" w:right="1080" w:bottom="720" w:left="1080" w:header="720" w:footer="432" w:gutter="0"/>
          <w:paperSrc w:first="15" w:other="15"/>
          <w:cols w:space="720"/>
          <w:docGrid w:linePitch="272"/>
        </w:sectPr>
      </w:pPr>
    </w:p>
    <w:p w:rsidR="00604CD7" w:rsidRDefault="00604CD7" w:rsidP="00604CD7">
      <w:pPr>
        <w:pStyle w:val="BodyText3"/>
        <w:numPr>
          <w:ilvl w:val="12"/>
          <w:numId w:val="0"/>
        </w:numPr>
        <w:jc w:val="left"/>
        <w:rPr>
          <w:szCs w:val="22"/>
        </w:rPr>
      </w:pPr>
      <w:r w:rsidRPr="00877418">
        <w:rPr>
          <w:szCs w:val="22"/>
        </w:rPr>
        <w:lastRenderedPageBreak/>
        <w:t xml:space="preserve">This section of the permit addresses the following emissions </w:t>
      </w:r>
      <w:r w:rsidR="009C089F">
        <w:rPr>
          <w:szCs w:val="22"/>
        </w:rPr>
        <w:t>unit</w:t>
      </w:r>
      <w:r w:rsidRPr="00877418">
        <w:rPr>
          <w:szCs w:val="22"/>
        </w:rPr>
        <w: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9C089F" w:rsidRPr="00AC274D" w:rsidTr="00903E6D">
        <w:tc>
          <w:tcPr>
            <w:tcW w:w="1037" w:type="dxa"/>
            <w:tcBorders>
              <w:bottom w:val="single" w:sz="12" w:space="0" w:color="auto"/>
            </w:tcBorders>
          </w:tcPr>
          <w:p w:rsidR="009C089F" w:rsidRPr="00AC274D" w:rsidRDefault="009C089F" w:rsidP="00903E6D">
            <w:pPr>
              <w:widowControl w:val="0"/>
              <w:jc w:val="center"/>
              <w:rPr>
                <w:b/>
              </w:rPr>
            </w:pPr>
            <w:r w:rsidRPr="00AC274D">
              <w:rPr>
                <w:b/>
              </w:rPr>
              <w:t>EU No.</w:t>
            </w:r>
          </w:p>
        </w:tc>
        <w:tc>
          <w:tcPr>
            <w:tcW w:w="8928" w:type="dxa"/>
            <w:tcBorders>
              <w:bottom w:val="single" w:sz="12" w:space="0" w:color="auto"/>
            </w:tcBorders>
          </w:tcPr>
          <w:p w:rsidR="009C089F" w:rsidRPr="00AC274D" w:rsidRDefault="009C089F" w:rsidP="00903E6D">
            <w:pPr>
              <w:widowControl w:val="0"/>
              <w:rPr>
                <w:b/>
              </w:rPr>
            </w:pPr>
            <w:r w:rsidRPr="00AC274D">
              <w:rPr>
                <w:b/>
              </w:rPr>
              <w:t>Description</w:t>
            </w:r>
          </w:p>
        </w:tc>
      </w:tr>
      <w:tr w:rsidR="009C089F" w:rsidRPr="00AC274D" w:rsidTr="00903E6D">
        <w:tc>
          <w:tcPr>
            <w:tcW w:w="1037" w:type="dxa"/>
            <w:tcBorders>
              <w:top w:val="single" w:sz="8" w:space="0" w:color="auto"/>
            </w:tcBorders>
          </w:tcPr>
          <w:p w:rsidR="009C089F" w:rsidRPr="00AC274D" w:rsidRDefault="004F1EB9" w:rsidP="00903E6D">
            <w:pPr>
              <w:widowControl w:val="0"/>
              <w:jc w:val="center"/>
            </w:pPr>
            <w:r>
              <w:t>020</w:t>
            </w:r>
          </w:p>
        </w:tc>
        <w:tc>
          <w:tcPr>
            <w:tcW w:w="8928" w:type="dxa"/>
            <w:tcBorders>
              <w:top w:val="single" w:sz="8" w:space="0" w:color="auto"/>
            </w:tcBorders>
          </w:tcPr>
          <w:p w:rsidR="009C089F" w:rsidRPr="00AC274D" w:rsidRDefault="004F1EB9" w:rsidP="00903E6D">
            <w:pPr>
              <w:widowControl w:val="0"/>
            </w:pPr>
            <w:r w:rsidRPr="00E52268">
              <w:t>Cement Kiln 1, In-Line Kiln/Raw Mill and Clinker Cooler 1 with Baghouse</w:t>
            </w:r>
          </w:p>
        </w:tc>
      </w:tr>
    </w:tbl>
    <w:p w:rsidR="006E71DC" w:rsidRPr="00A949DF" w:rsidRDefault="007B2E27" w:rsidP="004F1EB9">
      <w:pPr>
        <w:pStyle w:val="Caption"/>
        <w:spacing w:before="120"/>
        <w:rPr>
          <w:szCs w:val="22"/>
        </w:rPr>
      </w:pPr>
      <w:r w:rsidRPr="00A949DF">
        <w:rPr>
          <w:szCs w:val="22"/>
        </w:rPr>
        <w:t>Previous Applicable Requirements</w:t>
      </w:r>
    </w:p>
    <w:p w:rsidR="006E71DC" w:rsidRPr="00A949DF" w:rsidRDefault="007B2E27" w:rsidP="00A949DF">
      <w:pPr>
        <w:numPr>
          <w:ilvl w:val="0"/>
          <w:numId w:val="2"/>
        </w:numPr>
        <w:suppressAutoHyphens/>
        <w:spacing w:after="120"/>
        <w:rPr>
          <w:sz w:val="22"/>
          <w:szCs w:val="22"/>
        </w:rPr>
      </w:pPr>
      <w:r w:rsidRPr="00A949DF">
        <w:rPr>
          <w:sz w:val="22"/>
          <w:szCs w:val="22"/>
          <w:u w:val="single"/>
        </w:rPr>
        <w:t>Other Permits</w:t>
      </w:r>
      <w:r w:rsidRPr="00A949DF">
        <w:rPr>
          <w:sz w:val="22"/>
          <w:szCs w:val="22"/>
        </w:rPr>
        <w:t xml:space="preserve">:  The conditions of </w:t>
      </w:r>
      <w:r w:rsidR="004F1EB9">
        <w:rPr>
          <w:sz w:val="22"/>
          <w:szCs w:val="22"/>
        </w:rPr>
        <w:t xml:space="preserve">previously issued </w:t>
      </w:r>
      <w:r w:rsidRPr="00A949DF">
        <w:rPr>
          <w:sz w:val="22"/>
          <w:szCs w:val="22"/>
        </w:rPr>
        <w:t>permit</w:t>
      </w:r>
      <w:r w:rsidR="004F1EB9">
        <w:rPr>
          <w:sz w:val="22"/>
          <w:szCs w:val="22"/>
        </w:rPr>
        <w:t>s</w:t>
      </w:r>
      <w:r w:rsidRPr="00A949DF">
        <w:rPr>
          <w:sz w:val="22"/>
          <w:szCs w:val="22"/>
        </w:rPr>
        <w:t xml:space="preserve"> </w:t>
      </w:r>
      <w:r w:rsidR="004F1EB9">
        <w:rPr>
          <w:sz w:val="22"/>
          <w:szCs w:val="22"/>
        </w:rPr>
        <w:t xml:space="preserve">are still valid.  This permit sole purpose is to authorize the work described </w:t>
      </w:r>
      <w:r w:rsidR="0001692B">
        <w:rPr>
          <w:sz w:val="22"/>
          <w:szCs w:val="22"/>
        </w:rPr>
        <w:t xml:space="preserve">in </w:t>
      </w:r>
      <w:r w:rsidR="0001692B" w:rsidRPr="0001692B">
        <w:rPr>
          <w:b/>
          <w:sz w:val="22"/>
          <w:szCs w:val="22"/>
        </w:rPr>
        <w:t>Specific Conditions</w:t>
      </w:r>
      <w:r w:rsidR="0001692B">
        <w:rPr>
          <w:sz w:val="22"/>
          <w:szCs w:val="22"/>
        </w:rPr>
        <w:t xml:space="preserve"> </w:t>
      </w:r>
      <w:r w:rsidR="0001692B" w:rsidRPr="0001692B">
        <w:rPr>
          <w:b/>
          <w:sz w:val="22"/>
          <w:szCs w:val="22"/>
        </w:rPr>
        <w:fldChar w:fldCharType="begin"/>
      </w:r>
      <w:r w:rsidR="0001692B" w:rsidRPr="0001692B">
        <w:rPr>
          <w:b/>
          <w:sz w:val="22"/>
          <w:szCs w:val="22"/>
        </w:rPr>
        <w:instrText xml:space="preserve"> REF _Ref476912081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2</w:t>
      </w:r>
      <w:r w:rsidR="0001692B" w:rsidRPr="0001692B">
        <w:rPr>
          <w:b/>
          <w:sz w:val="22"/>
          <w:szCs w:val="22"/>
        </w:rPr>
        <w:fldChar w:fldCharType="end"/>
      </w:r>
      <w:r w:rsidR="0001692B">
        <w:rPr>
          <w:sz w:val="22"/>
          <w:szCs w:val="22"/>
        </w:rPr>
        <w:t xml:space="preserve">, </w:t>
      </w:r>
      <w:r w:rsidR="0001692B" w:rsidRPr="0001692B">
        <w:rPr>
          <w:b/>
          <w:sz w:val="22"/>
          <w:szCs w:val="22"/>
        </w:rPr>
        <w:fldChar w:fldCharType="begin"/>
      </w:r>
      <w:r w:rsidR="0001692B" w:rsidRPr="0001692B">
        <w:rPr>
          <w:b/>
          <w:sz w:val="22"/>
          <w:szCs w:val="22"/>
        </w:rPr>
        <w:instrText xml:space="preserve"> REF _Ref476912104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3</w:t>
      </w:r>
      <w:r w:rsidR="0001692B" w:rsidRPr="0001692B">
        <w:rPr>
          <w:b/>
          <w:sz w:val="22"/>
          <w:szCs w:val="22"/>
        </w:rPr>
        <w:fldChar w:fldCharType="end"/>
      </w:r>
      <w:r w:rsidR="0001692B">
        <w:rPr>
          <w:sz w:val="22"/>
          <w:szCs w:val="22"/>
        </w:rPr>
        <w:t xml:space="preserve"> and </w:t>
      </w:r>
      <w:r w:rsidR="0001692B" w:rsidRPr="0001692B">
        <w:rPr>
          <w:b/>
          <w:sz w:val="22"/>
          <w:szCs w:val="22"/>
        </w:rPr>
        <w:fldChar w:fldCharType="begin"/>
      </w:r>
      <w:r w:rsidR="0001692B" w:rsidRPr="0001692B">
        <w:rPr>
          <w:b/>
          <w:sz w:val="22"/>
          <w:szCs w:val="22"/>
        </w:rPr>
        <w:instrText xml:space="preserve"> REF _Ref476912113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4</w:t>
      </w:r>
      <w:r w:rsidR="0001692B" w:rsidRPr="0001692B">
        <w:rPr>
          <w:b/>
          <w:sz w:val="22"/>
          <w:szCs w:val="22"/>
        </w:rPr>
        <w:fldChar w:fldCharType="end"/>
      </w:r>
      <w:r w:rsidR="0001692B" w:rsidRPr="0001692B">
        <w:rPr>
          <w:sz w:val="22"/>
          <w:szCs w:val="22"/>
        </w:rPr>
        <w:t xml:space="preserve"> below</w:t>
      </w:r>
      <w:r w:rsidR="004F1EB9">
        <w:rPr>
          <w:sz w:val="22"/>
          <w:szCs w:val="22"/>
        </w:rPr>
        <w:t xml:space="preserve"> </w:t>
      </w:r>
      <w:r w:rsidR="0001692B">
        <w:rPr>
          <w:sz w:val="22"/>
          <w:szCs w:val="22"/>
        </w:rPr>
        <w:t xml:space="preserve">with </w:t>
      </w:r>
      <w:r w:rsidR="004F1EB9">
        <w:rPr>
          <w:sz w:val="22"/>
          <w:szCs w:val="22"/>
        </w:rPr>
        <w:t>regards to EU 020.  No production increase or changes of any emission limit with regards to EU 020 are authorized by the permit</w:t>
      </w:r>
      <w:r w:rsidRPr="00A949DF">
        <w:rPr>
          <w:sz w:val="22"/>
          <w:szCs w:val="22"/>
        </w:rPr>
        <w:t>.  [Rule 62-4.070, F.A.C.]</w:t>
      </w:r>
    </w:p>
    <w:p w:rsidR="006E71DC" w:rsidRPr="00A949DF" w:rsidRDefault="004F1EB9" w:rsidP="00A949DF">
      <w:pPr>
        <w:pStyle w:val="Caption"/>
        <w:spacing w:before="0"/>
        <w:rPr>
          <w:szCs w:val="22"/>
        </w:rPr>
      </w:pPr>
      <w:r>
        <w:rPr>
          <w:szCs w:val="22"/>
        </w:rPr>
        <w:t>construction/replacement</w:t>
      </w:r>
    </w:p>
    <w:p w:rsidR="006E71DC" w:rsidRDefault="00F61DE9" w:rsidP="00A73054">
      <w:pPr>
        <w:numPr>
          <w:ilvl w:val="0"/>
          <w:numId w:val="2"/>
        </w:numPr>
        <w:suppressAutoHyphens/>
        <w:spacing w:after="120"/>
        <w:rPr>
          <w:sz w:val="22"/>
          <w:szCs w:val="22"/>
        </w:rPr>
      </w:pPr>
      <w:bookmarkStart w:id="1" w:name="_Ref476912081"/>
      <w:r w:rsidRPr="00F61DE9">
        <w:rPr>
          <w:sz w:val="22"/>
          <w:szCs w:val="22"/>
          <w:u w:val="single"/>
        </w:rPr>
        <w:t>Coal Mill Booster Blower</w:t>
      </w:r>
      <w:r w:rsidR="006E71DC" w:rsidRPr="00A949DF">
        <w:rPr>
          <w:sz w:val="22"/>
          <w:szCs w:val="22"/>
        </w:rPr>
        <w:t xml:space="preserve">:  </w:t>
      </w:r>
      <w:r>
        <w:rPr>
          <w:color w:val="000000"/>
          <w:sz w:val="22"/>
          <w:szCs w:val="22"/>
        </w:rPr>
        <w:t>The permittee is authorized to install, operate and maintain a booster blower on the coal mill for Kiln 1</w:t>
      </w:r>
      <w:r w:rsidR="00165C6A">
        <w:rPr>
          <w:color w:val="000000"/>
          <w:sz w:val="22"/>
          <w:szCs w:val="22"/>
        </w:rPr>
        <w:t>.</w:t>
      </w:r>
      <w:r>
        <w:rPr>
          <w:color w:val="000000"/>
          <w:sz w:val="22"/>
          <w:szCs w:val="22"/>
        </w:rPr>
        <w:t xml:space="preserve">  N</w:t>
      </w:r>
      <w:r w:rsidRPr="00F61DE9">
        <w:rPr>
          <w:color w:val="000000"/>
          <w:sz w:val="22"/>
          <w:szCs w:val="22"/>
        </w:rPr>
        <w:t xml:space="preserve">o increase </w:t>
      </w:r>
      <w:r>
        <w:rPr>
          <w:color w:val="000000"/>
          <w:sz w:val="22"/>
          <w:szCs w:val="22"/>
        </w:rPr>
        <w:t xml:space="preserve">in </w:t>
      </w:r>
      <w:r w:rsidRPr="00F61DE9">
        <w:rPr>
          <w:color w:val="000000"/>
          <w:sz w:val="22"/>
          <w:szCs w:val="22"/>
        </w:rPr>
        <w:t>the airflow rate or the coal delivery rate to the Kiln 1 burner</w:t>
      </w:r>
      <w:r>
        <w:rPr>
          <w:color w:val="000000"/>
          <w:sz w:val="22"/>
          <w:szCs w:val="22"/>
        </w:rPr>
        <w:t xml:space="preserve"> is a</w:t>
      </w:r>
      <w:r w:rsidR="00A73054">
        <w:rPr>
          <w:color w:val="000000"/>
          <w:sz w:val="22"/>
          <w:szCs w:val="22"/>
        </w:rPr>
        <w:t>uthorized because</w:t>
      </w:r>
      <w:r>
        <w:rPr>
          <w:color w:val="000000"/>
          <w:sz w:val="22"/>
          <w:szCs w:val="22"/>
        </w:rPr>
        <w:t xml:space="preserve"> of the installation of the booster blower.</w:t>
      </w:r>
      <w:r w:rsidR="006E71DC" w:rsidRPr="00A949DF">
        <w:rPr>
          <w:sz w:val="22"/>
          <w:szCs w:val="22"/>
        </w:rPr>
        <w:t xml:space="preserve">  [Application No. </w:t>
      </w:r>
      <w:r>
        <w:rPr>
          <w:sz w:val="22"/>
          <w:szCs w:val="22"/>
        </w:rPr>
        <w:t>0530021-066-AC</w:t>
      </w:r>
      <w:r w:rsidR="006E71DC" w:rsidRPr="00A949DF">
        <w:rPr>
          <w:sz w:val="22"/>
          <w:szCs w:val="22"/>
        </w:rPr>
        <w:t>]</w:t>
      </w:r>
      <w:bookmarkEnd w:id="1"/>
    </w:p>
    <w:p w:rsidR="00165C6A" w:rsidRPr="00A949DF" w:rsidRDefault="00A73054" w:rsidP="00A73054">
      <w:pPr>
        <w:numPr>
          <w:ilvl w:val="0"/>
          <w:numId w:val="2"/>
        </w:numPr>
        <w:suppressAutoHyphens/>
        <w:spacing w:after="120"/>
        <w:rPr>
          <w:sz w:val="22"/>
          <w:szCs w:val="22"/>
        </w:rPr>
      </w:pPr>
      <w:bookmarkStart w:id="2" w:name="_Ref476912104"/>
      <w:r>
        <w:rPr>
          <w:sz w:val="22"/>
          <w:szCs w:val="22"/>
          <w:u w:val="single"/>
        </w:rPr>
        <w:t>R</w:t>
      </w:r>
      <w:r w:rsidRPr="00A73054">
        <w:rPr>
          <w:sz w:val="22"/>
          <w:szCs w:val="22"/>
          <w:u w:val="single"/>
        </w:rPr>
        <w:t>elocate Hot Gas Takeoff Point on Clinker Cooler</w:t>
      </w:r>
      <w:r w:rsidR="006E6266" w:rsidRPr="00A949DF">
        <w:rPr>
          <w:sz w:val="22"/>
          <w:szCs w:val="22"/>
        </w:rPr>
        <w:t xml:space="preserve">:  </w:t>
      </w:r>
      <w:r w:rsidR="006E6266">
        <w:rPr>
          <w:color w:val="000000"/>
          <w:sz w:val="22"/>
          <w:szCs w:val="22"/>
        </w:rPr>
        <w:t xml:space="preserve">The permittee is authorized to </w:t>
      </w:r>
      <w:r w:rsidRPr="00A73054">
        <w:rPr>
          <w:color w:val="000000"/>
          <w:sz w:val="22"/>
          <w:szCs w:val="22"/>
        </w:rPr>
        <w:t>relocate the hot gas takeoff point on the clinker cooler from a location near the discharge end of the cooler to a location near the inlet of the cooler</w:t>
      </w:r>
      <w:r w:rsidR="006E6266">
        <w:rPr>
          <w:color w:val="000000"/>
          <w:sz w:val="22"/>
          <w:szCs w:val="22"/>
        </w:rPr>
        <w:t>.  N</w:t>
      </w:r>
      <w:r w:rsidR="006E6266" w:rsidRPr="00F61DE9">
        <w:rPr>
          <w:color w:val="000000"/>
          <w:sz w:val="22"/>
          <w:szCs w:val="22"/>
        </w:rPr>
        <w:t xml:space="preserve">o increase </w:t>
      </w:r>
      <w:r>
        <w:rPr>
          <w:color w:val="000000"/>
          <w:sz w:val="22"/>
          <w:szCs w:val="22"/>
        </w:rPr>
        <w:t>in</w:t>
      </w:r>
      <w:r w:rsidRPr="00A73054">
        <w:rPr>
          <w:color w:val="000000"/>
          <w:sz w:val="22"/>
          <w:szCs w:val="22"/>
        </w:rPr>
        <w:t xml:space="preserve"> the flow rate</w:t>
      </w:r>
      <w:r>
        <w:rPr>
          <w:color w:val="000000"/>
          <w:sz w:val="22"/>
          <w:szCs w:val="22"/>
        </w:rPr>
        <w:t xml:space="preserve"> (volume)</w:t>
      </w:r>
      <w:r w:rsidRPr="00A73054">
        <w:rPr>
          <w:color w:val="000000"/>
          <w:sz w:val="22"/>
          <w:szCs w:val="22"/>
        </w:rPr>
        <w:t xml:space="preserve"> of hot air from the clinker cooler to the coal mill</w:t>
      </w:r>
      <w:r>
        <w:rPr>
          <w:color w:val="000000"/>
          <w:sz w:val="22"/>
          <w:szCs w:val="22"/>
        </w:rPr>
        <w:t xml:space="preserve"> is authorized due to the relocation of the hot gas takeoff point</w:t>
      </w:r>
      <w:r w:rsidR="006E6266">
        <w:rPr>
          <w:color w:val="000000"/>
          <w:sz w:val="22"/>
          <w:szCs w:val="22"/>
        </w:rPr>
        <w:t>.</w:t>
      </w:r>
      <w:r w:rsidR="006E6266" w:rsidRPr="00A949DF">
        <w:rPr>
          <w:sz w:val="22"/>
          <w:szCs w:val="22"/>
        </w:rPr>
        <w:t xml:space="preserve">  [Application No. </w:t>
      </w:r>
      <w:r w:rsidR="006E6266">
        <w:rPr>
          <w:sz w:val="22"/>
          <w:szCs w:val="22"/>
        </w:rPr>
        <w:t>0530021-066-AC</w:t>
      </w:r>
      <w:r w:rsidR="006E6266" w:rsidRPr="00A949DF">
        <w:rPr>
          <w:sz w:val="22"/>
          <w:szCs w:val="22"/>
        </w:rPr>
        <w:t>]</w:t>
      </w:r>
      <w:bookmarkEnd w:id="2"/>
    </w:p>
    <w:p w:rsidR="006D4E60" w:rsidRPr="00845DA5" w:rsidRDefault="008471B7" w:rsidP="00DF5243">
      <w:pPr>
        <w:numPr>
          <w:ilvl w:val="0"/>
          <w:numId w:val="2"/>
        </w:numPr>
        <w:spacing w:after="120"/>
        <w:rPr>
          <w:sz w:val="22"/>
          <w:szCs w:val="22"/>
        </w:rPr>
      </w:pPr>
      <w:bookmarkStart w:id="3" w:name="_Ref476912113"/>
      <w:r>
        <w:rPr>
          <w:sz w:val="22"/>
          <w:szCs w:val="22"/>
          <w:u w:val="single"/>
        </w:rPr>
        <w:t>Induction</w:t>
      </w:r>
      <w:r w:rsidR="004245D1">
        <w:rPr>
          <w:sz w:val="22"/>
          <w:szCs w:val="22"/>
          <w:u w:val="single"/>
        </w:rPr>
        <w:t xml:space="preserve"> (ID)</w:t>
      </w:r>
      <w:r>
        <w:rPr>
          <w:sz w:val="22"/>
          <w:szCs w:val="22"/>
          <w:u w:val="single"/>
        </w:rPr>
        <w:t xml:space="preserve"> </w:t>
      </w:r>
      <w:r w:rsidR="00DF5243" w:rsidRPr="00DF5243">
        <w:rPr>
          <w:sz w:val="22"/>
          <w:szCs w:val="22"/>
          <w:u w:val="single"/>
        </w:rPr>
        <w:t>Fan Wheel (the impeller)</w:t>
      </w:r>
      <w:r w:rsidR="00701CDD">
        <w:rPr>
          <w:sz w:val="22"/>
          <w:szCs w:val="22"/>
          <w:u w:val="single"/>
        </w:rPr>
        <w:t xml:space="preserve"> Replacement</w:t>
      </w:r>
      <w:r w:rsidRPr="00A949DF">
        <w:rPr>
          <w:sz w:val="22"/>
          <w:szCs w:val="22"/>
        </w:rPr>
        <w:t xml:space="preserve">:  </w:t>
      </w:r>
      <w:r>
        <w:rPr>
          <w:color w:val="000000"/>
          <w:sz w:val="22"/>
          <w:szCs w:val="22"/>
        </w:rPr>
        <w:t>The permittee is authorized to</w:t>
      </w:r>
      <w:r w:rsidR="004245D1">
        <w:rPr>
          <w:color w:val="000000"/>
          <w:sz w:val="22"/>
          <w:szCs w:val="22"/>
        </w:rPr>
        <w:t xml:space="preserve"> replace the Kiln 1 ID fan wheel (impeller)</w:t>
      </w:r>
      <w:r>
        <w:rPr>
          <w:color w:val="000000"/>
          <w:sz w:val="22"/>
          <w:szCs w:val="22"/>
        </w:rPr>
        <w:t xml:space="preserve">.  </w:t>
      </w:r>
      <w:r w:rsidR="004B6F4E">
        <w:rPr>
          <w:color w:val="000000"/>
          <w:sz w:val="22"/>
          <w:szCs w:val="22"/>
        </w:rPr>
        <w:t xml:space="preserve">The replacement shall be a like kind replacement as compared to the typical historic operation of the ID fan.  </w:t>
      </w:r>
      <w:r>
        <w:rPr>
          <w:color w:val="000000"/>
          <w:sz w:val="22"/>
          <w:szCs w:val="22"/>
        </w:rPr>
        <w:t>N</w:t>
      </w:r>
      <w:r w:rsidRPr="00F61DE9">
        <w:rPr>
          <w:color w:val="000000"/>
          <w:sz w:val="22"/>
          <w:szCs w:val="22"/>
        </w:rPr>
        <w:t>o increase</w:t>
      </w:r>
      <w:r w:rsidR="004B6F4E">
        <w:rPr>
          <w:color w:val="000000"/>
          <w:sz w:val="22"/>
          <w:szCs w:val="22"/>
        </w:rPr>
        <w:t xml:space="preserve"> in clinker production shall occur because of the fan wheel replacement.</w:t>
      </w:r>
      <w:r w:rsidRPr="00A949DF">
        <w:rPr>
          <w:sz w:val="22"/>
          <w:szCs w:val="22"/>
        </w:rPr>
        <w:t xml:space="preserve">  [Application No. </w:t>
      </w:r>
      <w:r>
        <w:rPr>
          <w:sz w:val="22"/>
          <w:szCs w:val="22"/>
        </w:rPr>
        <w:t>0530021-066-AC</w:t>
      </w:r>
      <w:r w:rsidRPr="00A949DF">
        <w:rPr>
          <w:sz w:val="22"/>
          <w:szCs w:val="22"/>
        </w:rPr>
        <w:t>]</w:t>
      </w:r>
      <w:bookmarkEnd w:id="3"/>
    </w:p>
    <w:p w:rsidR="006E71DC" w:rsidRPr="00845DA5" w:rsidRDefault="008471B7" w:rsidP="006E71DC">
      <w:pPr>
        <w:spacing w:before="120" w:after="120"/>
        <w:rPr>
          <w:b/>
          <w:bCs/>
          <w:caps/>
          <w:sz w:val="22"/>
          <w:szCs w:val="22"/>
        </w:rPr>
      </w:pPr>
      <w:r>
        <w:rPr>
          <w:b/>
          <w:bCs/>
          <w:caps/>
          <w:sz w:val="22"/>
          <w:szCs w:val="22"/>
        </w:rPr>
        <w:t>n</w:t>
      </w:r>
      <w:r w:rsidR="0001692B">
        <w:rPr>
          <w:b/>
          <w:bCs/>
          <w:caps/>
          <w:sz w:val="22"/>
          <w:szCs w:val="22"/>
        </w:rPr>
        <w:t>otification</w:t>
      </w:r>
    </w:p>
    <w:p w:rsidR="006E71DC" w:rsidRDefault="004B6F4E" w:rsidP="00D22EDC">
      <w:pPr>
        <w:numPr>
          <w:ilvl w:val="0"/>
          <w:numId w:val="2"/>
        </w:numPr>
        <w:spacing w:after="120"/>
        <w:rPr>
          <w:sz w:val="22"/>
          <w:szCs w:val="22"/>
        </w:rPr>
      </w:pPr>
      <w:r>
        <w:rPr>
          <w:sz w:val="22"/>
          <w:szCs w:val="22"/>
          <w:u w:val="single"/>
        </w:rPr>
        <w:t>Notification</w:t>
      </w:r>
      <w:r w:rsidR="006E71DC" w:rsidRPr="00845DA5">
        <w:rPr>
          <w:sz w:val="22"/>
          <w:szCs w:val="22"/>
        </w:rPr>
        <w:t xml:space="preserve">:  The permittee shall </w:t>
      </w:r>
      <w:r>
        <w:rPr>
          <w:sz w:val="22"/>
          <w:szCs w:val="22"/>
        </w:rPr>
        <w:t xml:space="preserve">notify the compliance authority 5 business days prior to starting any of the work authorized in </w:t>
      </w:r>
      <w:r w:rsidRPr="0001692B">
        <w:rPr>
          <w:b/>
          <w:sz w:val="22"/>
          <w:szCs w:val="22"/>
        </w:rPr>
        <w:t>Specific Condition</w:t>
      </w:r>
      <w:r w:rsidR="0001692B" w:rsidRPr="0001692B">
        <w:rPr>
          <w:b/>
          <w:sz w:val="22"/>
          <w:szCs w:val="22"/>
        </w:rPr>
        <w:t>s</w:t>
      </w:r>
      <w:r w:rsidR="0001692B">
        <w:rPr>
          <w:sz w:val="22"/>
          <w:szCs w:val="22"/>
        </w:rPr>
        <w:t xml:space="preserve"> </w:t>
      </w:r>
      <w:r w:rsidR="0001692B" w:rsidRPr="0001692B">
        <w:rPr>
          <w:b/>
          <w:sz w:val="22"/>
          <w:szCs w:val="22"/>
        </w:rPr>
        <w:fldChar w:fldCharType="begin"/>
      </w:r>
      <w:r w:rsidR="0001692B" w:rsidRPr="0001692B">
        <w:rPr>
          <w:b/>
          <w:sz w:val="22"/>
          <w:szCs w:val="22"/>
        </w:rPr>
        <w:instrText xml:space="preserve"> REF _Ref476912081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2</w:t>
      </w:r>
      <w:r w:rsidR="0001692B" w:rsidRPr="0001692B">
        <w:rPr>
          <w:b/>
          <w:sz w:val="22"/>
          <w:szCs w:val="22"/>
        </w:rPr>
        <w:fldChar w:fldCharType="end"/>
      </w:r>
      <w:r w:rsidR="0001692B">
        <w:rPr>
          <w:sz w:val="22"/>
          <w:szCs w:val="22"/>
        </w:rPr>
        <w:t xml:space="preserve">, </w:t>
      </w:r>
      <w:r w:rsidR="0001692B" w:rsidRPr="0001692B">
        <w:rPr>
          <w:b/>
          <w:sz w:val="22"/>
          <w:szCs w:val="22"/>
        </w:rPr>
        <w:fldChar w:fldCharType="begin"/>
      </w:r>
      <w:r w:rsidR="0001692B" w:rsidRPr="0001692B">
        <w:rPr>
          <w:b/>
          <w:sz w:val="22"/>
          <w:szCs w:val="22"/>
        </w:rPr>
        <w:instrText xml:space="preserve"> REF _Ref476912104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3</w:t>
      </w:r>
      <w:r w:rsidR="0001692B" w:rsidRPr="0001692B">
        <w:rPr>
          <w:b/>
          <w:sz w:val="22"/>
          <w:szCs w:val="22"/>
        </w:rPr>
        <w:fldChar w:fldCharType="end"/>
      </w:r>
      <w:r w:rsidR="0001692B">
        <w:rPr>
          <w:sz w:val="22"/>
          <w:szCs w:val="22"/>
        </w:rPr>
        <w:t xml:space="preserve"> and </w:t>
      </w:r>
      <w:r w:rsidR="0001692B" w:rsidRPr="0001692B">
        <w:rPr>
          <w:b/>
          <w:sz w:val="22"/>
          <w:szCs w:val="22"/>
        </w:rPr>
        <w:fldChar w:fldCharType="begin"/>
      </w:r>
      <w:r w:rsidR="0001692B" w:rsidRPr="0001692B">
        <w:rPr>
          <w:b/>
          <w:sz w:val="22"/>
          <w:szCs w:val="22"/>
        </w:rPr>
        <w:instrText xml:space="preserve"> REF _Ref476912113 \r \h </w:instrText>
      </w:r>
      <w:r w:rsidR="0001692B">
        <w:rPr>
          <w:b/>
          <w:sz w:val="22"/>
          <w:szCs w:val="22"/>
        </w:rPr>
        <w:instrText xml:space="preserve"> \* MERGEFORMAT </w:instrText>
      </w:r>
      <w:r w:rsidR="0001692B" w:rsidRPr="0001692B">
        <w:rPr>
          <w:b/>
          <w:sz w:val="22"/>
          <w:szCs w:val="22"/>
        </w:rPr>
      </w:r>
      <w:r w:rsidR="0001692B" w:rsidRPr="0001692B">
        <w:rPr>
          <w:b/>
          <w:sz w:val="22"/>
          <w:szCs w:val="22"/>
        </w:rPr>
        <w:fldChar w:fldCharType="separate"/>
      </w:r>
      <w:r w:rsidR="0001692B" w:rsidRPr="0001692B">
        <w:rPr>
          <w:b/>
          <w:sz w:val="22"/>
          <w:szCs w:val="22"/>
        </w:rPr>
        <w:t>4</w:t>
      </w:r>
      <w:r w:rsidR="0001692B" w:rsidRPr="0001692B">
        <w:rPr>
          <w:b/>
          <w:sz w:val="22"/>
          <w:szCs w:val="22"/>
        </w:rPr>
        <w:fldChar w:fldCharType="end"/>
      </w:r>
      <w:r>
        <w:rPr>
          <w:sz w:val="22"/>
          <w:szCs w:val="22"/>
        </w:rPr>
        <w:t xml:space="preserve"> above.</w:t>
      </w:r>
      <w:r w:rsidR="006E71DC" w:rsidRPr="00845DA5">
        <w:rPr>
          <w:sz w:val="22"/>
          <w:szCs w:val="22"/>
        </w:rPr>
        <w:t xml:space="preserve">  </w:t>
      </w:r>
      <w:r w:rsidR="0001692B" w:rsidRPr="00E46725">
        <w:rPr>
          <w:sz w:val="22"/>
          <w:szCs w:val="22"/>
        </w:rPr>
        <w:t>[Rules 62-4.070</w:t>
      </w:r>
      <w:r w:rsidR="0001692B">
        <w:rPr>
          <w:sz w:val="22"/>
          <w:szCs w:val="22"/>
        </w:rPr>
        <w:t xml:space="preserve">(1) and </w:t>
      </w:r>
      <w:r w:rsidR="0001692B" w:rsidRPr="00E46725">
        <w:rPr>
          <w:sz w:val="22"/>
          <w:szCs w:val="22"/>
        </w:rPr>
        <w:t>(3) and 62-4.080, F.A.C.</w:t>
      </w:r>
      <w:r w:rsidR="006E71DC" w:rsidRPr="00845DA5">
        <w:rPr>
          <w:sz w:val="22"/>
          <w:szCs w:val="22"/>
        </w:rPr>
        <w:t>]</w:t>
      </w:r>
    </w:p>
    <w:sectPr w:rsidR="006E71DC" w:rsidSect="00A949DF">
      <w:headerReference w:type="even" r:id="rId26"/>
      <w:headerReference w:type="default" r:id="rId27"/>
      <w:headerReference w:type="first" r:id="rId28"/>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852" w:rsidRDefault="00A75852">
      <w:r>
        <w:separator/>
      </w:r>
    </w:p>
  </w:endnote>
  <w:endnote w:type="continuationSeparator" w:id="0">
    <w:p w:rsidR="00A75852" w:rsidRDefault="00A7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A75852" w:rsidP="003E25F0">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Pr="00D86185" w:rsidRDefault="00A75852" w:rsidP="00931221">
    <w:pPr>
      <w:tabs>
        <w:tab w:val="center" w:pos="4680"/>
        <w:tab w:val="right" w:pos="9360"/>
      </w:tabs>
      <w:spacing w:before="240"/>
      <w:jc w:val="center"/>
      <w:rPr>
        <w:rStyle w:val="PageNumber"/>
      </w:rPr>
    </w:pPr>
    <w:r w:rsidRPr="00D8618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21" w:rsidRPr="00FC5D96" w:rsidRDefault="00931221" w:rsidP="00931221">
    <w:pPr>
      <w:pBdr>
        <w:top w:val="single" w:sz="6" w:space="1" w:color="auto"/>
      </w:pBdr>
      <w:tabs>
        <w:tab w:val="right" w:pos="10080"/>
      </w:tabs>
      <w:spacing w:before="240"/>
      <w:rPr>
        <w:highlight w:val="yellow"/>
      </w:rPr>
    </w:pPr>
    <w:r w:rsidRPr="00FC5D96">
      <w:t>CEMEX Construction Materials Florida, LLC</w:t>
    </w:r>
    <w:r w:rsidRPr="00FC5D96">
      <w:tab/>
      <w:t>Project No. 0530021-066-AC</w:t>
    </w:r>
  </w:p>
  <w:p w:rsidR="00931221" w:rsidRPr="00E36793" w:rsidRDefault="00931221" w:rsidP="00931221">
    <w:pPr>
      <w:tabs>
        <w:tab w:val="right" w:pos="10080"/>
      </w:tabs>
      <w:jc w:val="both"/>
    </w:pPr>
    <w:r w:rsidRPr="00FC5D96">
      <w:t>Brooksville South Cement Plant</w:t>
    </w:r>
    <w:r w:rsidRPr="00FC5D96">
      <w:tab/>
      <w:t>Line 1 Coal Mill Booster Blower</w:t>
    </w:r>
  </w:p>
  <w:p w:rsidR="00931221" w:rsidRDefault="00931221" w:rsidP="00931221">
    <w:pPr>
      <w:jc w:val="center"/>
    </w:pPr>
    <w:r>
      <w:t xml:space="preserve">Page </w:t>
    </w:r>
    <w:r>
      <w:fldChar w:fldCharType="begin"/>
    </w:r>
    <w:r>
      <w:instrText xml:space="preserve"> PAGE </w:instrText>
    </w:r>
    <w:r>
      <w:fldChar w:fldCharType="separate"/>
    </w:r>
    <w:r w:rsidR="0003728E">
      <w:rPr>
        <w:noProof/>
      </w:rPr>
      <w:t>2</w:t>
    </w:r>
    <w:r>
      <w:rPr>
        <w:noProof/>
      </w:rPr>
      <w:fldChar w:fldCharType="end"/>
    </w:r>
    <w:r>
      <w:t xml:space="preserve"> of </w:t>
    </w:r>
    <w:r w:rsidR="0091622D">
      <w:t>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221" w:rsidRPr="00FC5D96" w:rsidRDefault="00931221" w:rsidP="00931221">
    <w:pPr>
      <w:pBdr>
        <w:top w:val="single" w:sz="6" w:space="1" w:color="auto"/>
      </w:pBdr>
      <w:tabs>
        <w:tab w:val="right" w:pos="10080"/>
      </w:tabs>
      <w:spacing w:before="240"/>
      <w:rPr>
        <w:highlight w:val="yellow"/>
      </w:rPr>
    </w:pPr>
    <w:r w:rsidRPr="00FC5D96">
      <w:t>CEMEX Construction Materials Florida, LLC</w:t>
    </w:r>
    <w:r w:rsidRPr="00FC5D96">
      <w:tab/>
      <w:t>Project No. 0530021-066-AC</w:t>
    </w:r>
  </w:p>
  <w:p w:rsidR="00931221" w:rsidRPr="00E36793" w:rsidRDefault="00931221" w:rsidP="00931221">
    <w:pPr>
      <w:tabs>
        <w:tab w:val="right" w:pos="10080"/>
      </w:tabs>
      <w:jc w:val="both"/>
    </w:pPr>
    <w:r w:rsidRPr="00FC5D96">
      <w:t>Brooksville South Cement Plant</w:t>
    </w:r>
    <w:r w:rsidRPr="00FC5D96">
      <w:tab/>
      <w:t>Line 1 Coal Mill Booster Blower</w:t>
    </w:r>
  </w:p>
  <w:p w:rsidR="00931221" w:rsidRDefault="00931221" w:rsidP="00931221">
    <w:pPr>
      <w:jc w:val="center"/>
    </w:pPr>
    <w:r>
      <w:t xml:space="preserve">Page </w:t>
    </w:r>
    <w:r>
      <w:fldChar w:fldCharType="begin"/>
    </w:r>
    <w:r>
      <w:instrText xml:space="preserve"> PAGE </w:instrText>
    </w:r>
    <w:r>
      <w:fldChar w:fldCharType="separate"/>
    </w:r>
    <w:r w:rsidR="00646E2B">
      <w:rPr>
        <w:noProof/>
      </w:rPr>
      <w:t>7</w:t>
    </w:r>
    <w:r>
      <w:rPr>
        <w:noProof/>
      </w:rPr>
      <w:fldChar w:fldCharType="end"/>
    </w:r>
    <w:r>
      <w:t xml:space="preserve"> of </w:t>
    </w:r>
    <w:r w:rsidR="0091622D">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852" w:rsidRDefault="00A75852">
      <w:r>
        <w:separator/>
      </w:r>
    </w:p>
  </w:footnote>
  <w:footnote w:type="continuationSeparator" w:id="0">
    <w:p w:rsidR="00A75852" w:rsidRDefault="00A75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rsidP="003E25F0">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0" o:spid="_x0000_s2069" type="#_x0000_t136" style="position:absolute;left:0;text-align:left;margin-left:0;margin-top:0;width:509.4pt;height:191pt;rotation:315;z-index:-25165516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9" o:spid="_x0000_s2078" type="#_x0000_t136" style="position:absolute;margin-left:0;margin-top:0;width:509.4pt;height:191pt;rotation:315;z-index:-25163673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90" o:spid="_x0000_s2079" type="#_x0000_t136" style="position:absolute;left:0;text-align:left;margin-left:0;margin-top:0;width:509.4pt;height:191pt;rotation:315;z-index:-25163468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75852">
      <w:rPr>
        <w:b/>
        <w:bCs/>
        <w:sz w:val="22"/>
      </w:rPr>
      <w:t>SECTION 2.  ADMINISTRATIVE REQUIREMENTS</w:t>
    </w:r>
    <w:r w:rsidR="00A75852">
      <w:rPr>
        <w:b/>
        <w:sz w:val="22"/>
      </w:rPr>
      <w:t xml:space="preserve"> </w:t>
    </w:r>
    <w:r w:rsidR="00A75852" w:rsidRPr="00E461C7">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8" o:spid="_x0000_s2077" type="#_x0000_t136" style="position:absolute;margin-left:0;margin-top:0;width:509.4pt;height:191pt;rotation:315;z-index:-2516387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92" o:spid="_x0000_s2081" type="#_x0000_t136" style="position:absolute;margin-left:0;margin-top:0;width:509.4pt;height:191pt;rotation:315;z-index:-25163059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93" o:spid="_x0000_s2082" type="#_x0000_t136" style="position:absolute;left:0;text-align:left;margin-left:0;margin-top:0;width:509.4pt;height:191pt;rotation:315;z-index:-25162854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75852">
      <w:rPr>
        <w:b/>
        <w:sz w:val="22"/>
      </w:rPr>
      <w:t xml:space="preserve">SECTION 3.  EMISSIONS UNIT SPECIFIC CONDITIONS </w:t>
    </w:r>
    <w:r w:rsidR="00A75852" w:rsidRPr="00E461C7">
      <w:rPr>
        <w:b/>
        <w:sz w:val="22"/>
        <w:highlight w:val="yellow"/>
      </w:rPr>
      <w:t>(DRAFT)</w:t>
    </w:r>
  </w:p>
  <w:p w:rsidR="00A75852" w:rsidRPr="009C089F" w:rsidRDefault="00A75852">
    <w:pPr>
      <w:pStyle w:val="Header"/>
      <w:pBdr>
        <w:between w:val="single" w:sz="6" w:space="1" w:color="auto"/>
      </w:pBdr>
      <w:tabs>
        <w:tab w:val="clear" w:pos="4320"/>
        <w:tab w:val="clear" w:pos="8640"/>
      </w:tabs>
      <w:spacing w:after="240"/>
      <w:jc w:val="center"/>
      <w:rPr>
        <w:b/>
        <w:sz w:val="22"/>
      </w:rPr>
    </w:pPr>
    <w:r>
      <w:rPr>
        <w:rStyle w:val="PageNumber"/>
        <w:b/>
        <w:sz w:val="22"/>
      </w:rPr>
      <w:t xml:space="preserve">A.  EU </w:t>
    </w:r>
    <w:r w:rsidR="00C23260">
      <w:rPr>
        <w:rStyle w:val="PageNumber"/>
        <w:b/>
        <w:sz w:val="22"/>
      </w:rPr>
      <w:t>020</w:t>
    </w:r>
    <w:r>
      <w:rPr>
        <w:rStyle w:val="PageNumber"/>
        <w:b/>
        <w:sz w:val="22"/>
      </w:rPr>
      <w:t xml:space="preserve">, </w:t>
    </w:r>
    <w:r w:rsidR="00C23260">
      <w:rPr>
        <w:rStyle w:val="PageNumber"/>
        <w:b/>
        <w:sz w:val="22"/>
      </w:rPr>
      <w:t>C</w:t>
    </w:r>
    <w:r w:rsidR="00C23260" w:rsidRPr="00C23260">
      <w:rPr>
        <w:b/>
        <w:sz w:val="22"/>
        <w:szCs w:val="22"/>
      </w:rPr>
      <w:t>ement Kiln 1, In-Line Kiln/Raw Mill and Clinker Cooler 1 with Baghouse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91" o:spid="_x0000_s2080" type="#_x0000_t136" style="position:absolute;margin-left:0;margin-top:0;width:509.4pt;height:191pt;rotation:315;z-index:-25163264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A75852" w:rsidRPr="00A75852" w:rsidTr="00A75852">
      <w:tc>
        <w:tcPr>
          <w:tcW w:w="2616" w:type="dxa"/>
        </w:tcPr>
        <w:p w:rsidR="00A75852" w:rsidRPr="00A75852" w:rsidRDefault="00A75852" w:rsidP="00A75852">
          <w:r w:rsidRPr="00A75852">
            <w:rPr>
              <w:noProof/>
            </w:rPr>
            <w:drawing>
              <wp:inline distT="0" distB="0" distL="0" distR="0" wp14:anchorId="15A3C1F9" wp14:editId="46552AF9">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A75852" w:rsidRPr="00A75852" w:rsidRDefault="00A75852" w:rsidP="00A75852">
          <w:pPr>
            <w:spacing w:line="120" w:lineRule="atLeast"/>
            <w:jc w:val="center"/>
            <w:rPr>
              <w:rFonts w:eastAsia="Adobe Fan Heiti Std B"/>
              <w:b/>
              <w:sz w:val="32"/>
              <w:szCs w:val="32"/>
            </w:rPr>
          </w:pPr>
          <w:r w:rsidRPr="00A75852">
            <w:rPr>
              <w:rFonts w:eastAsia="Adobe Fan Heiti Std B"/>
              <w:b/>
              <w:sz w:val="36"/>
              <w:szCs w:val="36"/>
            </w:rPr>
            <w:t>F</w:t>
          </w:r>
          <w:r w:rsidRPr="00A75852">
            <w:rPr>
              <w:rFonts w:eastAsia="Adobe Fan Heiti Std B"/>
              <w:b/>
              <w:sz w:val="32"/>
              <w:szCs w:val="32"/>
            </w:rPr>
            <w:t xml:space="preserve">lorida </w:t>
          </w:r>
          <w:r w:rsidRPr="00A75852">
            <w:rPr>
              <w:rFonts w:eastAsia="Adobe Fan Heiti Std B"/>
              <w:b/>
              <w:sz w:val="36"/>
              <w:szCs w:val="36"/>
            </w:rPr>
            <w:t>D</w:t>
          </w:r>
          <w:r w:rsidRPr="00A75852">
            <w:rPr>
              <w:rFonts w:eastAsia="Adobe Fan Heiti Std B"/>
              <w:b/>
              <w:sz w:val="32"/>
              <w:szCs w:val="32"/>
            </w:rPr>
            <w:t>epartment of</w:t>
          </w:r>
        </w:p>
        <w:p w:rsidR="00A75852" w:rsidRPr="00A75852" w:rsidRDefault="00A75852" w:rsidP="00A75852">
          <w:pPr>
            <w:spacing w:line="120" w:lineRule="atLeast"/>
            <w:jc w:val="center"/>
            <w:rPr>
              <w:rFonts w:eastAsia="Adobe Fan Heiti Std B"/>
              <w:b/>
              <w:sz w:val="32"/>
              <w:szCs w:val="32"/>
            </w:rPr>
          </w:pPr>
          <w:r w:rsidRPr="00A75852">
            <w:rPr>
              <w:rFonts w:eastAsia="Adobe Fan Heiti Std B"/>
              <w:b/>
              <w:sz w:val="36"/>
              <w:szCs w:val="36"/>
            </w:rPr>
            <w:t>E</w:t>
          </w:r>
          <w:r w:rsidRPr="00A75852">
            <w:rPr>
              <w:rFonts w:eastAsia="Adobe Fan Heiti Std B"/>
              <w:b/>
              <w:sz w:val="32"/>
              <w:szCs w:val="32"/>
            </w:rPr>
            <w:t xml:space="preserve">nvironmental </w:t>
          </w:r>
          <w:r w:rsidRPr="00A75852">
            <w:rPr>
              <w:rFonts w:eastAsia="Adobe Fan Heiti Std B"/>
              <w:b/>
              <w:sz w:val="36"/>
              <w:szCs w:val="36"/>
            </w:rPr>
            <w:t>P</w:t>
          </w:r>
          <w:r w:rsidRPr="00A75852">
            <w:rPr>
              <w:rFonts w:eastAsia="Adobe Fan Heiti Std B"/>
              <w:b/>
              <w:sz w:val="32"/>
              <w:szCs w:val="32"/>
            </w:rPr>
            <w:t>rotection</w:t>
          </w:r>
        </w:p>
        <w:p w:rsidR="00A75852" w:rsidRPr="00A75852" w:rsidRDefault="00A75852" w:rsidP="00A75852">
          <w:pPr>
            <w:spacing w:line="220" w:lineRule="exact"/>
            <w:jc w:val="center"/>
            <w:rPr>
              <w:rFonts w:eastAsia="Adobe Fan Heiti Std B"/>
              <w:b/>
              <w:sz w:val="22"/>
              <w:szCs w:val="22"/>
            </w:rPr>
          </w:pPr>
        </w:p>
        <w:p w:rsidR="00A75852" w:rsidRPr="00A75852" w:rsidRDefault="00A75852" w:rsidP="00A75852">
          <w:pPr>
            <w:jc w:val="center"/>
            <w:rPr>
              <w:sz w:val="22"/>
              <w:szCs w:val="22"/>
            </w:rPr>
          </w:pPr>
          <w:r w:rsidRPr="00A75852">
            <w:rPr>
              <w:sz w:val="22"/>
              <w:szCs w:val="22"/>
            </w:rPr>
            <w:fldChar w:fldCharType="begin"/>
          </w:r>
          <w:r w:rsidRPr="00A75852">
            <w:rPr>
              <w:sz w:val="22"/>
              <w:szCs w:val="22"/>
            </w:rPr>
            <w:instrText xml:space="preserve"> FILLIN  "Enter Address"  \* MERGEFORMAT </w:instrText>
          </w:r>
          <w:r w:rsidRPr="00A75852">
            <w:rPr>
              <w:sz w:val="22"/>
              <w:szCs w:val="22"/>
            </w:rPr>
            <w:fldChar w:fldCharType="separate"/>
          </w:r>
          <w:r w:rsidRPr="00A75852">
            <w:rPr>
              <w:sz w:val="22"/>
              <w:szCs w:val="22"/>
            </w:rPr>
            <w:t>Bob Martinez Center</w:t>
          </w:r>
        </w:p>
        <w:p w:rsidR="00A75852" w:rsidRPr="00A75852" w:rsidRDefault="00A75852" w:rsidP="00A75852">
          <w:pPr>
            <w:jc w:val="center"/>
            <w:rPr>
              <w:rFonts w:eastAsia="Adobe Fan Heiti Std B"/>
              <w:sz w:val="22"/>
              <w:szCs w:val="22"/>
            </w:rPr>
          </w:pPr>
          <w:r w:rsidRPr="00A75852">
            <w:rPr>
              <w:sz w:val="22"/>
              <w:szCs w:val="22"/>
            </w:rPr>
            <w:t>2600 Blair Stone Road</w:t>
          </w:r>
          <w:r w:rsidRPr="00A75852">
            <w:rPr>
              <w:sz w:val="22"/>
              <w:szCs w:val="22"/>
            </w:rPr>
            <w:br/>
            <w:t>Tallahassee, Florida 32399-2400</w:t>
          </w:r>
          <w:r w:rsidRPr="00A75852">
            <w:rPr>
              <w:sz w:val="22"/>
              <w:szCs w:val="22"/>
            </w:rPr>
            <w:fldChar w:fldCharType="end"/>
          </w:r>
        </w:p>
      </w:tc>
      <w:tc>
        <w:tcPr>
          <w:tcW w:w="2610" w:type="dxa"/>
        </w:tcPr>
        <w:p w:rsidR="00A75852" w:rsidRPr="00A75852" w:rsidRDefault="00A75852" w:rsidP="00A75852">
          <w:pPr>
            <w:jc w:val="right"/>
            <w:rPr>
              <w:rFonts w:eastAsia="Adobe Fan Heiti Std B"/>
              <w:sz w:val="22"/>
              <w:szCs w:val="22"/>
            </w:rPr>
          </w:pPr>
          <w:r w:rsidRPr="00A75852">
            <w:rPr>
              <w:rFonts w:eastAsia="Adobe Fan Heiti Std B"/>
              <w:sz w:val="22"/>
              <w:szCs w:val="22"/>
            </w:rPr>
            <w:t>Rick Scott</w:t>
          </w:r>
        </w:p>
        <w:p w:rsidR="00A75852" w:rsidRPr="00A75852" w:rsidRDefault="00A75852" w:rsidP="00A75852">
          <w:pPr>
            <w:spacing w:line="200" w:lineRule="exact"/>
            <w:jc w:val="right"/>
            <w:rPr>
              <w:rFonts w:eastAsia="Adobe Fan Heiti Std B"/>
              <w:sz w:val="22"/>
              <w:szCs w:val="22"/>
            </w:rPr>
          </w:pPr>
          <w:r w:rsidRPr="00A75852">
            <w:rPr>
              <w:rFonts w:eastAsia="Adobe Fan Heiti Std B"/>
              <w:sz w:val="22"/>
              <w:szCs w:val="22"/>
            </w:rPr>
            <w:t>Governor</w:t>
          </w:r>
        </w:p>
        <w:p w:rsidR="00A75852" w:rsidRPr="00A75852" w:rsidRDefault="00A75852" w:rsidP="00A75852">
          <w:pPr>
            <w:jc w:val="right"/>
            <w:rPr>
              <w:rFonts w:eastAsia="Adobe Fan Heiti Std B"/>
              <w:sz w:val="22"/>
              <w:szCs w:val="22"/>
            </w:rPr>
          </w:pPr>
        </w:p>
        <w:p w:rsidR="00A75852" w:rsidRPr="00A75852" w:rsidRDefault="00A75852" w:rsidP="00A75852">
          <w:pPr>
            <w:jc w:val="right"/>
            <w:rPr>
              <w:rFonts w:eastAsia="Adobe Fan Heiti Std B"/>
              <w:sz w:val="22"/>
              <w:szCs w:val="22"/>
            </w:rPr>
          </w:pPr>
          <w:r w:rsidRPr="00A75852">
            <w:rPr>
              <w:rFonts w:eastAsia="Adobe Fan Heiti Std B"/>
              <w:sz w:val="22"/>
              <w:szCs w:val="22"/>
            </w:rPr>
            <w:t>Carlos Lopez-Cantera</w:t>
          </w:r>
          <w:r w:rsidRPr="00A75852">
            <w:rPr>
              <w:rFonts w:eastAsia="Adobe Fan Heiti Std B"/>
              <w:sz w:val="22"/>
              <w:szCs w:val="22"/>
            </w:rPr>
            <w:br/>
            <w:t>Lt. Governor</w:t>
          </w:r>
        </w:p>
        <w:p w:rsidR="00A75852" w:rsidRPr="00A75852" w:rsidRDefault="00A75852" w:rsidP="00A75852">
          <w:pPr>
            <w:jc w:val="right"/>
            <w:rPr>
              <w:rFonts w:eastAsia="Adobe Fan Heiti Std B"/>
              <w:sz w:val="22"/>
              <w:szCs w:val="22"/>
            </w:rPr>
          </w:pPr>
        </w:p>
        <w:p w:rsidR="00A75852" w:rsidRPr="00A75852" w:rsidRDefault="00A75852" w:rsidP="00A75852">
          <w:pPr>
            <w:jc w:val="right"/>
            <w:rPr>
              <w:rFonts w:eastAsia="Adobe Fan Heiti Std B"/>
              <w:sz w:val="22"/>
              <w:szCs w:val="22"/>
            </w:rPr>
          </w:pPr>
          <w:r w:rsidRPr="00A75852">
            <w:rPr>
              <w:rFonts w:eastAsia="Adobe Fan Heiti Std B"/>
              <w:sz w:val="22"/>
              <w:szCs w:val="22"/>
            </w:rPr>
            <w:t>Ryan E. Matthews</w:t>
          </w:r>
        </w:p>
        <w:p w:rsidR="00A75852" w:rsidRPr="00A75852" w:rsidRDefault="00A75852" w:rsidP="00A75852">
          <w:pPr>
            <w:jc w:val="right"/>
            <w:rPr>
              <w:rFonts w:eastAsia="Adobe Fan Heiti Std B"/>
              <w:color w:val="006666"/>
            </w:rPr>
          </w:pPr>
          <w:r w:rsidRPr="00A75852">
            <w:rPr>
              <w:rFonts w:eastAsia="Adobe Fan Heiti Std B"/>
              <w:sz w:val="22"/>
              <w:szCs w:val="22"/>
            </w:rPr>
            <w:t>Interim Secretary</w:t>
          </w:r>
        </w:p>
      </w:tc>
    </w:tr>
  </w:tbl>
  <w:p w:rsidR="00A75852" w:rsidRPr="00D86185" w:rsidRDefault="00646E2B" w:rsidP="00D86185">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1" o:spid="_x0000_s2070" type="#_x0000_t136" style="position:absolute;margin-left:0;margin-top:0;width:509.4pt;height:191pt;rotation:315;z-index:-25165312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79" o:spid="_x0000_s2068" type="#_x0000_t136" style="position:absolute;margin-left:0;margin-top:0;width:509.4pt;height:191pt;rotation:315;z-index:-25165721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3" o:spid="_x0000_s2072" type="#_x0000_t136" style="position:absolute;margin-left:0;margin-top:0;width:509.4pt;height:191pt;rotation:315;z-index:-25164902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A7585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2" o:spid="_x0000_s2071" type="#_x0000_t136" style="position:absolute;margin-left:0;margin-top:0;width:509.4pt;height:191pt;rotation:315;z-index:-25165107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6" o:spid="_x0000_s2075" type="#_x0000_t136" style="position:absolute;margin-left:0;margin-top:0;width:509.4pt;height:191pt;rotation:315;z-index:-25164288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7" o:spid="_x0000_s2076" type="#_x0000_t136" style="position:absolute;left:0;text-align:left;margin-left:0;margin-top:0;width:509.4pt;height:191pt;rotation:315;z-index:-25164083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75852">
      <w:rPr>
        <w:b/>
        <w:sz w:val="22"/>
      </w:rPr>
      <w:t xml:space="preserve">SECTION 1.  GENERAL INFORMATION </w:t>
    </w:r>
    <w:r w:rsidR="00A75852" w:rsidRPr="00E461C7">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852" w:rsidRDefault="00646E2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523185" o:spid="_x0000_s2074" type="#_x0000_t136" style="position:absolute;margin-left:0;margin-top:0;width:509.4pt;height:191pt;rotation:315;z-index:-25164492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8C254B"/>
    <w:multiLevelType w:val="hybridMultilevel"/>
    <w:tmpl w:val="78EC6590"/>
    <w:lvl w:ilvl="0" w:tplc="D5A6D90C">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54CE9"/>
    <w:multiLevelType w:val="hybridMultilevel"/>
    <w:tmpl w:val="920C3AD0"/>
    <w:lvl w:ilvl="0" w:tplc="66AC569C">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5" w15:restartNumberingAfterBreak="0">
    <w:nsid w:val="1814679D"/>
    <w:multiLevelType w:val="hybridMultilevel"/>
    <w:tmpl w:val="6AE40CC8"/>
    <w:lvl w:ilvl="0" w:tplc="9ED849D8">
      <w:start w:val="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8455D2"/>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5B7105"/>
    <w:multiLevelType w:val="hybridMultilevel"/>
    <w:tmpl w:val="4300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72383"/>
    <w:multiLevelType w:val="hybridMultilevel"/>
    <w:tmpl w:val="166EF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11" w15:restartNumberingAfterBreak="0">
    <w:nsid w:val="438A5155"/>
    <w:multiLevelType w:val="hybridMultilevel"/>
    <w:tmpl w:val="C6BC9EAC"/>
    <w:lvl w:ilvl="0" w:tplc="D5A6D90C">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6F0315E"/>
    <w:multiLevelType w:val="singleLevel"/>
    <w:tmpl w:val="FDAC5272"/>
    <w:lvl w:ilvl="0">
      <w:start w:val="1"/>
      <w:numFmt w:val="decimal"/>
      <w:lvlText w:val="%1."/>
      <w:lvlJc w:val="left"/>
      <w:pPr>
        <w:tabs>
          <w:tab w:val="num" w:pos="360"/>
        </w:tabs>
        <w:ind w:left="360" w:hanging="360"/>
      </w:pPr>
    </w:lvl>
  </w:abstractNum>
  <w:abstractNum w:abstractNumId="13" w15:restartNumberingAfterBreak="0">
    <w:nsid w:val="477C2FD7"/>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04684C"/>
    <w:multiLevelType w:val="hybridMultilevel"/>
    <w:tmpl w:val="186A167E"/>
    <w:lvl w:ilvl="0" w:tplc="8A4290C0">
      <w:start w:val="1"/>
      <w:numFmt w:val="lowerLetter"/>
      <w:lvlText w:val="%1."/>
      <w:lvlJc w:val="left"/>
      <w:pPr>
        <w:tabs>
          <w:tab w:val="num" w:pos="720"/>
        </w:tabs>
        <w:ind w:left="720" w:hanging="360"/>
      </w:pPr>
      <w:rPr>
        <w:rFonts w:hint="default"/>
      </w:rPr>
    </w:lvl>
    <w:lvl w:ilvl="1" w:tplc="D5A6D90C">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2D6232"/>
    <w:multiLevelType w:val="hybridMultilevel"/>
    <w:tmpl w:val="B51C89BC"/>
    <w:lvl w:ilvl="0" w:tplc="FBDCE270">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8" w15:restartNumberingAfterBreak="0">
    <w:nsid w:val="5BB20722"/>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9B0D44"/>
    <w:multiLevelType w:val="hybridMultilevel"/>
    <w:tmpl w:val="5D9ED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28240E"/>
    <w:multiLevelType w:val="hybridMultilevel"/>
    <w:tmpl w:val="DB18AEF4"/>
    <w:lvl w:ilvl="0" w:tplc="3DC2B15C">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B20A7B"/>
    <w:multiLevelType w:val="hybridMultilevel"/>
    <w:tmpl w:val="8AA69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A2FA1"/>
    <w:multiLevelType w:val="hybridMultilevel"/>
    <w:tmpl w:val="C87232F4"/>
    <w:lvl w:ilvl="0" w:tplc="CD34F56C">
      <w:start w:val="18"/>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22002"/>
    <w:multiLevelType w:val="hybridMultilevel"/>
    <w:tmpl w:val="8C062888"/>
    <w:lvl w:ilvl="0" w:tplc="04090019">
      <w:start w:val="1"/>
      <w:numFmt w:val="lowerLetter"/>
      <w:lvlText w:val="%1."/>
      <w:lvlJc w:val="left"/>
      <w:pPr>
        <w:ind w:left="108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153B58"/>
    <w:multiLevelType w:val="hybridMultilevel"/>
    <w:tmpl w:val="3738D9EA"/>
    <w:lvl w:ilvl="0" w:tplc="6DE66EEE">
      <w:start w:val="1"/>
      <w:numFmt w:val="decimal"/>
      <w:lvlText w:val="%1."/>
      <w:lvlJc w:val="left"/>
      <w:pPr>
        <w:ind w:left="720" w:hanging="360"/>
      </w:pPr>
      <w:rPr>
        <w:strike w:val="0"/>
        <w:sz w:val="18"/>
        <w:szCs w:val="18"/>
      </w:rPr>
    </w:lvl>
    <w:lvl w:ilvl="1" w:tplc="04090019">
      <w:start w:val="1"/>
      <w:numFmt w:val="lowerLetter"/>
      <w:lvlText w:val="%2."/>
      <w:lvlJc w:val="left"/>
      <w:pPr>
        <w:ind w:left="1455" w:hanging="375"/>
      </w:pPr>
      <w:rPr>
        <w:rFonts w:hint="default"/>
      </w:rPr>
    </w:lvl>
    <w:lvl w:ilvl="2" w:tplc="36FE3DA8">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5800D5"/>
    <w:multiLevelType w:val="hybridMultilevel"/>
    <w:tmpl w:val="2C96EBEA"/>
    <w:lvl w:ilvl="0" w:tplc="0BD06ADC">
      <w:start w:val="1"/>
      <w:numFmt w:val="decimal"/>
      <w:lvlText w:val="%1."/>
      <w:lvlJc w:val="left"/>
      <w:pPr>
        <w:ind w:left="2160" w:hanging="360"/>
      </w:pPr>
      <w:rPr>
        <w:i w:val="0"/>
      </w:rPr>
    </w:lvl>
    <w:lvl w:ilvl="1" w:tplc="04090019">
      <w:start w:val="1"/>
      <w:numFmt w:val="lowerLetter"/>
      <w:lvlText w:val="%2."/>
      <w:lvlJc w:val="left"/>
      <w:pPr>
        <w:ind w:left="2895" w:hanging="375"/>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7"/>
  </w:num>
  <w:num w:numId="3">
    <w:abstractNumId w:val="9"/>
  </w:num>
  <w:num w:numId="4">
    <w:abstractNumId w:val="4"/>
  </w:num>
  <w:num w:numId="5">
    <w:abstractNumId w:val="10"/>
  </w:num>
  <w:num w:numId="6">
    <w:abstractNumId w:val="2"/>
  </w:num>
  <w:num w:numId="7">
    <w:abstractNumId w:val="18"/>
  </w:num>
  <w:num w:numId="8">
    <w:abstractNumId w:val="16"/>
  </w:num>
  <w:num w:numId="9">
    <w:abstractNumId w:val="12"/>
  </w:num>
  <w:num w:numId="10">
    <w:abstractNumId w:val="19"/>
  </w:num>
  <w:num w:numId="11">
    <w:abstractNumId w:val="14"/>
  </w:num>
  <w:num w:numId="12">
    <w:abstractNumId w:val="6"/>
  </w:num>
  <w:num w:numId="13">
    <w:abstractNumId w:val="13"/>
  </w:num>
  <w:num w:numId="14">
    <w:abstractNumId w:val="7"/>
  </w:num>
  <w:num w:numId="15">
    <w:abstractNumId w:val="23"/>
  </w:num>
  <w:num w:numId="16">
    <w:abstractNumId w:val="1"/>
  </w:num>
  <w:num w:numId="17">
    <w:abstractNumId w:val="11"/>
  </w:num>
  <w:num w:numId="18">
    <w:abstractNumId w:val="21"/>
  </w:num>
  <w:num w:numId="19">
    <w:abstractNumId w:val="15"/>
  </w:num>
  <w:num w:numId="20">
    <w:abstractNumId w:val="3"/>
  </w:num>
  <w:num w:numId="21">
    <w:abstractNumId w:val="24"/>
  </w:num>
  <w:num w:numId="22">
    <w:abstractNumId w:val="20"/>
  </w:num>
  <w:num w:numId="23">
    <w:abstractNumId w:val="5"/>
  </w:num>
  <w:num w:numId="24">
    <w:abstractNumId w:val="22"/>
  </w:num>
  <w:num w:numId="25">
    <w:abstractNumId w:val="25"/>
  </w:num>
  <w:num w:numId="2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C9E"/>
    <w:rsid w:val="00003FAC"/>
    <w:rsid w:val="00003FD5"/>
    <w:rsid w:val="00006A57"/>
    <w:rsid w:val="0001029A"/>
    <w:rsid w:val="000105DF"/>
    <w:rsid w:val="00011947"/>
    <w:rsid w:val="00011D9B"/>
    <w:rsid w:val="000147AB"/>
    <w:rsid w:val="00015819"/>
    <w:rsid w:val="0001692B"/>
    <w:rsid w:val="00020A8F"/>
    <w:rsid w:val="00025DCB"/>
    <w:rsid w:val="000273B7"/>
    <w:rsid w:val="00030325"/>
    <w:rsid w:val="00032E0E"/>
    <w:rsid w:val="00033A42"/>
    <w:rsid w:val="00037022"/>
    <w:rsid w:val="0003728E"/>
    <w:rsid w:val="00043049"/>
    <w:rsid w:val="00044F87"/>
    <w:rsid w:val="0005601D"/>
    <w:rsid w:val="00056DE0"/>
    <w:rsid w:val="0005703E"/>
    <w:rsid w:val="000600B0"/>
    <w:rsid w:val="00060F74"/>
    <w:rsid w:val="00061CDC"/>
    <w:rsid w:val="000637E4"/>
    <w:rsid w:val="00063C44"/>
    <w:rsid w:val="00064F6E"/>
    <w:rsid w:val="00067FB6"/>
    <w:rsid w:val="000708AE"/>
    <w:rsid w:val="00073ACC"/>
    <w:rsid w:val="00074ECA"/>
    <w:rsid w:val="00077AEC"/>
    <w:rsid w:val="0008351C"/>
    <w:rsid w:val="00086599"/>
    <w:rsid w:val="00087E46"/>
    <w:rsid w:val="000910D6"/>
    <w:rsid w:val="00092C34"/>
    <w:rsid w:val="00092F42"/>
    <w:rsid w:val="00095B56"/>
    <w:rsid w:val="00096520"/>
    <w:rsid w:val="00096B05"/>
    <w:rsid w:val="00097217"/>
    <w:rsid w:val="000972E8"/>
    <w:rsid w:val="00097AF9"/>
    <w:rsid w:val="000A4ADC"/>
    <w:rsid w:val="000A4B93"/>
    <w:rsid w:val="000A5A32"/>
    <w:rsid w:val="000A604E"/>
    <w:rsid w:val="000B0A0D"/>
    <w:rsid w:val="000B3DF2"/>
    <w:rsid w:val="000C2EE4"/>
    <w:rsid w:val="000D011F"/>
    <w:rsid w:val="000D2220"/>
    <w:rsid w:val="000D2DD2"/>
    <w:rsid w:val="000D4B46"/>
    <w:rsid w:val="000D4DC2"/>
    <w:rsid w:val="000E1078"/>
    <w:rsid w:val="000E1481"/>
    <w:rsid w:val="000E16CE"/>
    <w:rsid w:val="000E3524"/>
    <w:rsid w:val="000E75A9"/>
    <w:rsid w:val="000F397B"/>
    <w:rsid w:val="000F74C5"/>
    <w:rsid w:val="00102472"/>
    <w:rsid w:val="001034A2"/>
    <w:rsid w:val="001107FB"/>
    <w:rsid w:val="001123CD"/>
    <w:rsid w:val="00117005"/>
    <w:rsid w:val="001179AF"/>
    <w:rsid w:val="001240B1"/>
    <w:rsid w:val="00124ECF"/>
    <w:rsid w:val="001346C2"/>
    <w:rsid w:val="00136AF9"/>
    <w:rsid w:val="001404B7"/>
    <w:rsid w:val="0014056E"/>
    <w:rsid w:val="00141F42"/>
    <w:rsid w:val="00142E9D"/>
    <w:rsid w:val="001445BA"/>
    <w:rsid w:val="001476F8"/>
    <w:rsid w:val="00154709"/>
    <w:rsid w:val="00155B9B"/>
    <w:rsid w:val="001560BE"/>
    <w:rsid w:val="00156821"/>
    <w:rsid w:val="00157525"/>
    <w:rsid w:val="00157EA9"/>
    <w:rsid w:val="00160BDE"/>
    <w:rsid w:val="00161C1A"/>
    <w:rsid w:val="00165C6A"/>
    <w:rsid w:val="00171515"/>
    <w:rsid w:val="00173B3E"/>
    <w:rsid w:val="00174DA1"/>
    <w:rsid w:val="00175112"/>
    <w:rsid w:val="00176647"/>
    <w:rsid w:val="00176C0D"/>
    <w:rsid w:val="00180A38"/>
    <w:rsid w:val="00183936"/>
    <w:rsid w:val="0018449C"/>
    <w:rsid w:val="001844EC"/>
    <w:rsid w:val="0019638B"/>
    <w:rsid w:val="001A57AE"/>
    <w:rsid w:val="001B00AB"/>
    <w:rsid w:val="001C0943"/>
    <w:rsid w:val="001C140C"/>
    <w:rsid w:val="001C300E"/>
    <w:rsid w:val="001C453C"/>
    <w:rsid w:val="001C48E5"/>
    <w:rsid w:val="001D2867"/>
    <w:rsid w:val="001E245D"/>
    <w:rsid w:val="001E2ACC"/>
    <w:rsid w:val="001E2E2B"/>
    <w:rsid w:val="001E692C"/>
    <w:rsid w:val="001F0CCC"/>
    <w:rsid w:val="001F102B"/>
    <w:rsid w:val="001F1053"/>
    <w:rsid w:val="001F388A"/>
    <w:rsid w:val="00200722"/>
    <w:rsid w:val="00201B63"/>
    <w:rsid w:val="002031C0"/>
    <w:rsid w:val="00204D14"/>
    <w:rsid w:val="00212AA0"/>
    <w:rsid w:val="00220C0B"/>
    <w:rsid w:val="0022429E"/>
    <w:rsid w:val="00226175"/>
    <w:rsid w:val="002261B9"/>
    <w:rsid w:val="00237134"/>
    <w:rsid w:val="00241177"/>
    <w:rsid w:val="00246B3D"/>
    <w:rsid w:val="002519CD"/>
    <w:rsid w:val="00251BF4"/>
    <w:rsid w:val="002520A9"/>
    <w:rsid w:val="002526F8"/>
    <w:rsid w:val="00252A3C"/>
    <w:rsid w:val="00264D24"/>
    <w:rsid w:val="00265EE0"/>
    <w:rsid w:val="00266C26"/>
    <w:rsid w:val="00271223"/>
    <w:rsid w:val="002738C1"/>
    <w:rsid w:val="00274339"/>
    <w:rsid w:val="00281740"/>
    <w:rsid w:val="00284C10"/>
    <w:rsid w:val="00285611"/>
    <w:rsid w:val="00285B94"/>
    <w:rsid w:val="002904E8"/>
    <w:rsid w:val="00290C9C"/>
    <w:rsid w:val="002925B8"/>
    <w:rsid w:val="002A0BB2"/>
    <w:rsid w:val="002A16FA"/>
    <w:rsid w:val="002A51A7"/>
    <w:rsid w:val="002A61B7"/>
    <w:rsid w:val="002A6427"/>
    <w:rsid w:val="002A72B6"/>
    <w:rsid w:val="002A7FA0"/>
    <w:rsid w:val="002B033E"/>
    <w:rsid w:val="002B0905"/>
    <w:rsid w:val="002B0F60"/>
    <w:rsid w:val="002B329C"/>
    <w:rsid w:val="002B3AE0"/>
    <w:rsid w:val="002B4C61"/>
    <w:rsid w:val="002B7B9B"/>
    <w:rsid w:val="002C2E0F"/>
    <w:rsid w:val="002C6AC2"/>
    <w:rsid w:val="002C7978"/>
    <w:rsid w:val="002D2123"/>
    <w:rsid w:val="002E0756"/>
    <w:rsid w:val="002E2BEE"/>
    <w:rsid w:val="002E42A8"/>
    <w:rsid w:val="002E6CDB"/>
    <w:rsid w:val="002F2779"/>
    <w:rsid w:val="002F5DD4"/>
    <w:rsid w:val="002F6835"/>
    <w:rsid w:val="003156FC"/>
    <w:rsid w:val="00317D18"/>
    <w:rsid w:val="00320E78"/>
    <w:rsid w:val="003221C9"/>
    <w:rsid w:val="003225C1"/>
    <w:rsid w:val="00323A2A"/>
    <w:rsid w:val="003307D2"/>
    <w:rsid w:val="00331A64"/>
    <w:rsid w:val="00342FEC"/>
    <w:rsid w:val="00343AE7"/>
    <w:rsid w:val="00345345"/>
    <w:rsid w:val="00347B56"/>
    <w:rsid w:val="00350261"/>
    <w:rsid w:val="0035213D"/>
    <w:rsid w:val="00352868"/>
    <w:rsid w:val="00354C3C"/>
    <w:rsid w:val="00355987"/>
    <w:rsid w:val="00355AEB"/>
    <w:rsid w:val="00357AAE"/>
    <w:rsid w:val="0036234A"/>
    <w:rsid w:val="0036255F"/>
    <w:rsid w:val="00362858"/>
    <w:rsid w:val="003657BB"/>
    <w:rsid w:val="00367151"/>
    <w:rsid w:val="00376F03"/>
    <w:rsid w:val="003835DE"/>
    <w:rsid w:val="0038385A"/>
    <w:rsid w:val="00383ED9"/>
    <w:rsid w:val="003978B3"/>
    <w:rsid w:val="003A1BA1"/>
    <w:rsid w:val="003B1A67"/>
    <w:rsid w:val="003B1A7A"/>
    <w:rsid w:val="003B3D37"/>
    <w:rsid w:val="003C43CD"/>
    <w:rsid w:val="003D0712"/>
    <w:rsid w:val="003D0B3E"/>
    <w:rsid w:val="003D231F"/>
    <w:rsid w:val="003D6065"/>
    <w:rsid w:val="003D78E8"/>
    <w:rsid w:val="003E25F0"/>
    <w:rsid w:val="003E6E3E"/>
    <w:rsid w:val="003F508E"/>
    <w:rsid w:val="0040060C"/>
    <w:rsid w:val="00400C4E"/>
    <w:rsid w:val="0040131F"/>
    <w:rsid w:val="00402117"/>
    <w:rsid w:val="00402841"/>
    <w:rsid w:val="00403D40"/>
    <w:rsid w:val="00405A6B"/>
    <w:rsid w:val="00411C25"/>
    <w:rsid w:val="00412D2C"/>
    <w:rsid w:val="0041425C"/>
    <w:rsid w:val="0041518A"/>
    <w:rsid w:val="00415A2D"/>
    <w:rsid w:val="00415DFD"/>
    <w:rsid w:val="004200ED"/>
    <w:rsid w:val="004213FC"/>
    <w:rsid w:val="00421E8A"/>
    <w:rsid w:val="00424457"/>
    <w:rsid w:val="004245D1"/>
    <w:rsid w:val="00424E25"/>
    <w:rsid w:val="00433081"/>
    <w:rsid w:val="00434B64"/>
    <w:rsid w:val="0043501C"/>
    <w:rsid w:val="0043585E"/>
    <w:rsid w:val="00436A14"/>
    <w:rsid w:val="00437438"/>
    <w:rsid w:val="00440ABD"/>
    <w:rsid w:val="004417AE"/>
    <w:rsid w:val="00441A79"/>
    <w:rsid w:val="004503B1"/>
    <w:rsid w:val="00450C0B"/>
    <w:rsid w:val="0045456C"/>
    <w:rsid w:val="004564D9"/>
    <w:rsid w:val="00460280"/>
    <w:rsid w:val="00463D0E"/>
    <w:rsid w:val="004735B6"/>
    <w:rsid w:val="00474263"/>
    <w:rsid w:val="00475069"/>
    <w:rsid w:val="00475F4F"/>
    <w:rsid w:val="0047672D"/>
    <w:rsid w:val="004775CD"/>
    <w:rsid w:val="004816CE"/>
    <w:rsid w:val="00487E1B"/>
    <w:rsid w:val="00490FD8"/>
    <w:rsid w:val="00492B38"/>
    <w:rsid w:val="00492C6A"/>
    <w:rsid w:val="00492DFB"/>
    <w:rsid w:val="00493E92"/>
    <w:rsid w:val="0049579D"/>
    <w:rsid w:val="0049779A"/>
    <w:rsid w:val="004A0A7B"/>
    <w:rsid w:val="004B4464"/>
    <w:rsid w:val="004B683B"/>
    <w:rsid w:val="004B6F4E"/>
    <w:rsid w:val="004B7D67"/>
    <w:rsid w:val="004C02F8"/>
    <w:rsid w:val="004C1247"/>
    <w:rsid w:val="004C1E29"/>
    <w:rsid w:val="004C2072"/>
    <w:rsid w:val="004C4F0F"/>
    <w:rsid w:val="004C62F4"/>
    <w:rsid w:val="004D7E20"/>
    <w:rsid w:val="004E036F"/>
    <w:rsid w:val="004E4758"/>
    <w:rsid w:val="004F1EB9"/>
    <w:rsid w:val="0051160D"/>
    <w:rsid w:val="00512296"/>
    <w:rsid w:val="00515511"/>
    <w:rsid w:val="0052097B"/>
    <w:rsid w:val="00522F63"/>
    <w:rsid w:val="00530FAC"/>
    <w:rsid w:val="00532ACE"/>
    <w:rsid w:val="00533846"/>
    <w:rsid w:val="0053610C"/>
    <w:rsid w:val="00542572"/>
    <w:rsid w:val="00542A90"/>
    <w:rsid w:val="00542CF4"/>
    <w:rsid w:val="005432BD"/>
    <w:rsid w:val="0054469E"/>
    <w:rsid w:val="0054729D"/>
    <w:rsid w:val="00547A69"/>
    <w:rsid w:val="005639B2"/>
    <w:rsid w:val="00564CCB"/>
    <w:rsid w:val="00564E1B"/>
    <w:rsid w:val="00565A4A"/>
    <w:rsid w:val="0056653A"/>
    <w:rsid w:val="00566E70"/>
    <w:rsid w:val="00567A3C"/>
    <w:rsid w:val="005736A2"/>
    <w:rsid w:val="00575F53"/>
    <w:rsid w:val="005771C0"/>
    <w:rsid w:val="0058094F"/>
    <w:rsid w:val="00580C38"/>
    <w:rsid w:val="00580FAE"/>
    <w:rsid w:val="0058263A"/>
    <w:rsid w:val="0058286C"/>
    <w:rsid w:val="00583B2E"/>
    <w:rsid w:val="00584A05"/>
    <w:rsid w:val="00591B4D"/>
    <w:rsid w:val="00592CD5"/>
    <w:rsid w:val="005949E7"/>
    <w:rsid w:val="00594DC9"/>
    <w:rsid w:val="00596AE1"/>
    <w:rsid w:val="00597541"/>
    <w:rsid w:val="005A14F7"/>
    <w:rsid w:val="005A2829"/>
    <w:rsid w:val="005A604A"/>
    <w:rsid w:val="005B2896"/>
    <w:rsid w:val="005B46ED"/>
    <w:rsid w:val="005C5B8B"/>
    <w:rsid w:val="005C796B"/>
    <w:rsid w:val="005D01D0"/>
    <w:rsid w:val="005D0B41"/>
    <w:rsid w:val="005D106B"/>
    <w:rsid w:val="005D139C"/>
    <w:rsid w:val="005D15A4"/>
    <w:rsid w:val="005D1C2A"/>
    <w:rsid w:val="005D3482"/>
    <w:rsid w:val="005D3D9B"/>
    <w:rsid w:val="005D5C9F"/>
    <w:rsid w:val="005E71B0"/>
    <w:rsid w:val="005F0C11"/>
    <w:rsid w:val="005F13AD"/>
    <w:rsid w:val="00601ED0"/>
    <w:rsid w:val="00603594"/>
    <w:rsid w:val="00604CD7"/>
    <w:rsid w:val="00616DAB"/>
    <w:rsid w:val="00620DE8"/>
    <w:rsid w:val="00621098"/>
    <w:rsid w:val="00626D17"/>
    <w:rsid w:val="00636C39"/>
    <w:rsid w:val="00636D81"/>
    <w:rsid w:val="00641E60"/>
    <w:rsid w:val="00643B2E"/>
    <w:rsid w:val="006457B5"/>
    <w:rsid w:val="00646A88"/>
    <w:rsid w:val="00646E2B"/>
    <w:rsid w:val="00662939"/>
    <w:rsid w:val="006674E6"/>
    <w:rsid w:val="006737F4"/>
    <w:rsid w:val="0067542B"/>
    <w:rsid w:val="00681A1B"/>
    <w:rsid w:val="006861E3"/>
    <w:rsid w:val="00687E9A"/>
    <w:rsid w:val="00692695"/>
    <w:rsid w:val="00692E84"/>
    <w:rsid w:val="0069464D"/>
    <w:rsid w:val="0069513F"/>
    <w:rsid w:val="006969A2"/>
    <w:rsid w:val="006A2408"/>
    <w:rsid w:val="006A330C"/>
    <w:rsid w:val="006A77B7"/>
    <w:rsid w:val="006B0E1F"/>
    <w:rsid w:val="006B2FA9"/>
    <w:rsid w:val="006B371E"/>
    <w:rsid w:val="006C0498"/>
    <w:rsid w:val="006C36F6"/>
    <w:rsid w:val="006C39AD"/>
    <w:rsid w:val="006C56DC"/>
    <w:rsid w:val="006C66B7"/>
    <w:rsid w:val="006C6A49"/>
    <w:rsid w:val="006C6B85"/>
    <w:rsid w:val="006D0132"/>
    <w:rsid w:val="006D385E"/>
    <w:rsid w:val="006D4121"/>
    <w:rsid w:val="006D4E60"/>
    <w:rsid w:val="006D6F97"/>
    <w:rsid w:val="006E1125"/>
    <w:rsid w:val="006E6266"/>
    <w:rsid w:val="006E71DC"/>
    <w:rsid w:val="006F0485"/>
    <w:rsid w:val="006F0B47"/>
    <w:rsid w:val="00701797"/>
    <w:rsid w:val="00701CDD"/>
    <w:rsid w:val="00701E78"/>
    <w:rsid w:val="00703FB9"/>
    <w:rsid w:val="00704E8D"/>
    <w:rsid w:val="00705540"/>
    <w:rsid w:val="00706DDC"/>
    <w:rsid w:val="007078AF"/>
    <w:rsid w:val="00707DAD"/>
    <w:rsid w:val="00710D36"/>
    <w:rsid w:val="00722276"/>
    <w:rsid w:val="00724E8B"/>
    <w:rsid w:val="00730069"/>
    <w:rsid w:val="00730167"/>
    <w:rsid w:val="00733D04"/>
    <w:rsid w:val="00737125"/>
    <w:rsid w:val="00742FE3"/>
    <w:rsid w:val="00745C3A"/>
    <w:rsid w:val="00750511"/>
    <w:rsid w:val="007563BA"/>
    <w:rsid w:val="007573C1"/>
    <w:rsid w:val="00757D17"/>
    <w:rsid w:val="00770127"/>
    <w:rsid w:val="00771D6E"/>
    <w:rsid w:val="00781837"/>
    <w:rsid w:val="007847FE"/>
    <w:rsid w:val="00786969"/>
    <w:rsid w:val="00790EC6"/>
    <w:rsid w:val="00791A5C"/>
    <w:rsid w:val="00792EE8"/>
    <w:rsid w:val="0079512D"/>
    <w:rsid w:val="00795C81"/>
    <w:rsid w:val="00797149"/>
    <w:rsid w:val="007A2883"/>
    <w:rsid w:val="007A3A2A"/>
    <w:rsid w:val="007A55D8"/>
    <w:rsid w:val="007A5F2A"/>
    <w:rsid w:val="007B16EC"/>
    <w:rsid w:val="007B1E4A"/>
    <w:rsid w:val="007B2E27"/>
    <w:rsid w:val="007B373A"/>
    <w:rsid w:val="007B609E"/>
    <w:rsid w:val="007C18D6"/>
    <w:rsid w:val="007C46E4"/>
    <w:rsid w:val="007C6460"/>
    <w:rsid w:val="007D70AE"/>
    <w:rsid w:val="007D75A2"/>
    <w:rsid w:val="007E1930"/>
    <w:rsid w:val="007E480E"/>
    <w:rsid w:val="007E4D52"/>
    <w:rsid w:val="007F3DEE"/>
    <w:rsid w:val="00806D5C"/>
    <w:rsid w:val="00810D47"/>
    <w:rsid w:val="008159AD"/>
    <w:rsid w:val="00821DB2"/>
    <w:rsid w:val="00823C6F"/>
    <w:rsid w:val="00824A5A"/>
    <w:rsid w:val="0082576E"/>
    <w:rsid w:val="0082614D"/>
    <w:rsid w:val="008264DA"/>
    <w:rsid w:val="00830907"/>
    <w:rsid w:val="00831F0E"/>
    <w:rsid w:val="008325C0"/>
    <w:rsid w:val="0083393A"/>
    <w:rsid w:val="00842740"/>
    <w:rsid w:val="008435B9"/>
    <w:rsid w:val="00843A43"/>
    <w:rsid w:val="008471B7"/>
    <w:rsid w:val="00854B21"/>
    <w:rsid w:val="00855419"/>
    <w:rsid w:val="00857313"/>
    <w:rsid w:val="008578AC"/>
    <w:rsid w:val="008607CB"/>
    <w:rsid w:val="008651BE"/>
    <w:rsid w:val="00866208"/>
    <w:rsid w:val="0086629E"/>
    <w:rsid w:val="008677D0"/>
    <w:rsid w:val="008726E5"/>
    <w:rsid w:val="008732A9"/>
    <w:rsid w:val="008751A9"/>
    <w:rsid w:val="00881C26"/>
    <w:rsid w:val="00882979"/>
    <w:rsid w:val="00883ED1"/>
    <w:rsid w:val="008845F4"/>
    <w:rsid w:val="00886A42"/>
    <w:rsid w:val="00887A40"/>
    <w:rsid w:val="00890062"/>
    <w:rsid w:val="00892263"/>
    <w:rsid w:val="008A069B"/>
    <w:rsid w:val="008A4E9A"/>
    <w:rsid w:val="008A7294"/>
    <w:rsid w:val="008B156E"/>
    <w:rsid w:val="008B1708"/>
    <w:rsid w:val="008B1DF5"/>
    <w:rsid w:val="008B6A0D"/>
    <w:rsid w:val="008C1E7B"/>
    <w:rsid w:val="008C6167"/>
    <w:rsid w:val="008C773E"/>
    <w:rsid w:val="008E4142"/>
    <w:rsid w:val="008F31AC"/>
    <w:rsid w:val="008F6687"/>
    <w:rsid w:val="00903E6D"/>
    <w:rsid w:val="00906D57"/>
    <w:rsid w:val="00912A29"/>
    <w:rsid w:val="00913A96"/>
    <w:rsid w:val="00913E3A"/>
    <w:rsid w:val="00916109"/>
    <w:rsid w:val="0091622D"/>
    <w:rsid w:val="00924A88"/>
    <w:rsid w:val="009250E3"/>
    <w:rsid w:val="00927AE2"/>
    <w:rsid w:val="00930380"/>
    <w:rsid w:val="009303C2"/>
    <w:rsid w:val="00931221"/>
    <w:rsid w:val="0093149E"/>
    <w:rsid w:val="00931AD9"/>
    <w:rsid w:val="00932137"/>
    <w:rsid w:val="00932F9C"/>
    <w:rsid w:val="0093501D"/>
    <w:rsid w:val="009427BD"/>
    <w:rsid w:val="00942DEF"/>
    <w:rsid w:val="00953990"/>
    <w:rsid w:val="009574A9"/>
    <w:rsid w:val="00957DEF"/>
    <w:rsid w:val="00970CBA"/>
    <w:rsid w:val="00975087"/>
    <w:rsid w:val="00980062"/>
    <w:rsid w:val="0098053D"/>
    <w:rsid w:val="009806B0"/>
    <w:rsid w:val="00980CC4"/>
    <w:rsid w:val="009827BE"/>
    <w:rsid w:val="0098305B"/>
    <w:rsid w:val="00985586"/>
    <w:rsid w:val="00990969"/>
    <w:rsid w:val="00992213"/>
    <w:rsid w:val="0099610B"/>
    <w:rsid w:val="009A0509"/>
    <w:rsid w:val="009A4EF8"/>
    <w:rsid w:val="009A5488"/>
    <w:rsid w:val="009B0587"/>
    <w:rsid w:val="009B1F80"/>
    <w:rsid w:val="009B5411"/>
    <w:rsid w:val="009C089F"/>
    <w:rsid w:val="009C1FD0"/>
    <w:rsid w:val="009C2FE4"/>
    <w:rsid w:val="009C4A44"/>
    <w:rsid w:val="009C4EDD"/>
    <w:rsid w:val="009C598C"/>
    <w:rsid w:val="009C6528"/>
    <w:rsid w:val="009C7806"/>
    <w:rsid w:val="009D7943"/>
    <w:rsid w:val="009E0B1E"/>
    <w:rsid w:val="009F00A6"/>
    <w:rsid w:val="009F3B60"/>
    <w:rsid w:val="00A00ED3"/>
    <w:rsid w:val="00A0339A"/>
    <w:rsid w:val="00A0583A"/>
    <w:rsid w:val="00A142AF"/>
    <w:rsid w:val="00A16084"/>
    <w:rsid w:val="00A17CFD"/>
    <w:rsid w:val="00A22E0E"/>
    <w:rsid w:val="00A32A27"/>
    <w:rsid w:val="00A32BB2"/>
    <w:rsid w:val="00A37602"/>
    <w:rsid w:val="00A40401"/>
    <w:rsid w:val="00A42C3F"/>
    <w:rsid w:val="00A45370"/>
    <w:rsid w:val="00A46E1C"/>
    <w:rsid w:val="00A52AD5"/>
    <w:rsid w:val="00A6304B"/>
    <w:rsid w:val="00A63930"/>
    <w:rsid w:val="00A66944"/>
    <w:rsid w:val="00A67D97"/>
    <w:rsid w:val="00A73054"/>
    <w:rsid w:val="00A75136"/>
    <w:rsid w:val="00A75852"/>
    <w:rsid w:val="00A82D21"/>
    <w:rsid w:val="00A851BE"/>
    <w:rsid w:val="00A87820"/>
    <w:rsid w:val="00A949DF"/>
    <w:rsid w:val="00A979C0"/>
    <w:rsid w:val="00AA218E"/>
    <w:rsid w:val="00AA624A"/>
    <w:rsid w:val="00AB6843"/>
    <w:rsid w:val="00AB6B93"/>
    <w:rsid w:val="00AC274D"/>
    <w:rsid w:val="00AC41D3"/>
    <w:rsid w:val="00AC4F52"/>
    <w:rsid w:val="00AC7A5D"/>
    <w:rsid w:val="00AD017C"/>
    <w:rsid w:val="00AD54C4"/>
    <w:rsid w:val="00AD626B"/>
    <w:rsid w:val="00AD7803"/>
    <w:rsid w:val="00AE3E28"/>
    <w:rsid w:val="00AE3F47"/>
    <w:rsid w:val="00AE7CD3"/>
    <w:rsid w:val="00AF0351"/>
    <w:rsid w:val="00AF154D"/>
    <w:rsid w:val="00AF6972"/>
    <w:rsid w:val="00AF6F7B"/>
    <w:rsid w:val="00AF7361"/>
    <w:rsid w:val="00AF7F9B"/>
    <w:rsid w:val="00B005F1"/>
    <w:rsid w:val="00B01FF0"/>
    <w:rsid w:val="00B02A34"/>
    <w:rsid w:val="00B02C8B"/>
    <w:rsid w:val="00B04F6A"/>
    <w:rsid w:val="00B05D80"/>
    <w:rsid w:val="00B113DF"/>
    <w:rsid w:val="00B1346F"/>
    <w:rsid w:val="00B17130"/>
    <w:rsid w:val="00B17BBC"/>
    <w:rsid w:val="00B17C8C"/>
    <w:rsid w:val="00B22991"/>
    <w:rsid w:val="00B2350B"/>
    <w:rsid w:val="00B23E2C"/>
    <w:rsid w:val="00B24815"/>
    <w:rsid w:val="00B248D3"/>
    <w:rsid w:val="00B276DF"/>
    <w:rsid w:val="00B279D9"/>
    <w:rsid w:val="00B27D65"/>
    <w:rsid w:val="00B3124E"/>
    <w:rsid w:val="00B36794"/>
    <w:rsid w:val="00B425FD"/>
    <w:rsid w:val="00B50CE7"/>
    <w:rsid w:val="00B50D64"/>
    <w:rsid w:val="00B51091"/>
    <w:rsid w:val="00B53B8D"/>
    <w:rsid w:val="00B5754A"/>
    <w:rsid w:val="00B61DF0"/>
    <w:rsid w:val="00B62328"/>
    <w:rsid w:val="00B6246D"/>
    <w:rsid w:val="00B677A5"/>
    <w:rsid w:val="00B70805"/>
    <w:rsid w:val="00B718E9"/>
    <w:rsid w:val="00B72C79"/>
    <w:rsid w:val="00B749D5"/>
    <w:rsid w:val="00B74C41"/>
    <w:rsid w:val="00B80DB6"/>
    <w:rsid w:val="00B83696"/>
    <w:rsid w:val="00B83E50"/>
    <w:rsid w:val="00B8577B"/>
    <w:rsid w:val="00B86869"/>
    <w:rsid w:val="00B91C12"/>
    <w:rsid w:val="00B93E04"/>
    <w:rsid w:val="00BA14C9"/>
    <w:rsid w:val="00BA5033"/>
    <w:rsid w:val="00BA54C8"/>
    <w:rsid w:val="00BB1EDE"/>
    <w:rsid w:val="00BC1294"/>
    <w:rsid w:val="00BC2565"/>
    <w:rsid w:val="00BC2D07"/>
    <w:rsid w:val="00BC74CA"/>
    <w:rsid w:val="00BC771D"/>
    <w:rsid w:val="00BD0DD1"/>
    <w:rsid w:val="00BD1A03"/>
    <w:rsid w:val="00BD2CD0"/>
    <w:rsid w:val="00BD3B98"/>
    <w:rsid w:val="00BD5023"/>
    <w:rsid w:val="00BD60DB"/>
    <w:rsid w:val="00BD66ED"/>
    <w:rsid w:val="00BE271A"/>
    <w:rsid w:val="00BF3416"/>
    <w:rsid w:val="00BF40E1"/>
    <w:rsid w:val="00BF5389"/>
    <w:rsid w:val="00BF6167"/>
    <w:rsid w:val="00BF683C"/>
    <w:rsid w:val="00BF7131"/>
    <w:rsid w:val="00C002D1"/>
    <w:rsid w:val="00C011CA"/>
    <w:rsid w:val="00C047B6"/>
    <w:rsid w:val="00C10213"/>
    <w:rsid w:val="00C10F77"/>
    <w:rsid w:val="00C126AE"/>
    <w:rsid w:val="00C146CB"/>
    <w:rsid w:val="00C22F04"/>
    <w:rsid w:val="00C23260"/>
    <w:rsid w:val="00C24F41"/>
    <w:rsid w:val="00C26450"/>
    <w:rsid w:val="00C321C1"/>
    <w:rsid w:val="00C32835"/>
    <w:rsid w:val="00C32A1C"/>
    <w:rsid w:val="00C37978"/>
    <w:rsid w:val="00C41A9A"/>
    <w:rsid w:val="00C4482F"/>
    <w:rsid w:val="00C467D0"/>
    <w:rsid w:val="00C5064D"/>
    <w:rsid w:val="00C5622F"/>
    <w:rsid w:val="00C62A4F"/>
    <w:rsid w:val="00C708BC"/>
    <w:rsid w:val="00C71C27"/>
    <w:rsid w:val="00C738C7"/>
    <w:rsid w:val="00C73D26"/>
    <w:rsid w:val="00C775A1"/>
    <w:rsid w:val="00C800DA"/>
    <w:rsid w:val="00C803D1"/>
    <w:rsid w:val="00C82051"/>
    <w:rsid w:val="00C827A1"/>
    <w:rsid w:val="00C82F0C"/>
    <w:rsid w:val="00C84CE4"/>
    <w:rsid w:val="00C84F8F"/>
    <w:rsid w:val="00C853C1"/>
    <w:rsid w:val="00C90319"/>
    <w:rsid w:val="00C938F2"/>
    <w:rsid w:val="00C94A28"/>
    <w:rsid w:val="00C95799"/>
    <w:rsid w:val="00C97AC5"/>
    <w:rsid w:val="00CA117D"/>
    <w:rsid w:val="00CA6E60"/>
    <w:rsid w:val="00CA78B8"/>
    <w:rsid w:val="00CB72D9"/>
    <w:rsid w:val="00CC2737"/>
    <w:rsid w:val="00CC37BD"/>
    <w:rsid w:val="00CC7426"/>
    <w:rsid w:val="00CD0FF9"/>
    <w:rsid w:val="00CD1CEF"/>
    <w:rsid w:val="00CD3AD4"/>
    <w:rsid w:val="00CD604A"/>
    <w:rsid w:val="00CE386F"/>
    <w:rsid w:val="00CF3384"/>
    <w:rsid w:val="00CF469F"/>
    <w:rsid w:val="00CF553E"/>
    <w:rsid w:val="00CF582E"/>
    <w:rsid w:val="00D00BD2"/>
    <w:rsid w:val="00D013B6"/>
    <w:rsid w:val="00D064F4"/>
    <w:rsid w:val="00D11E53"/>
    <w:rsid w:val="00D12438"/>
    <w:rsid w:val="00D140B9"/>
    <w:rsid w:val="00D14179"/>
    <w:rsid w:val="00D14E7A"/>
    <w:rsid w:val="00D153EB"/>
    <w:rsid w:val="00D163E2"/>
    <w:rsid w:val="00D202BD"/>
    <w:rsid w:val="00D2045F"/>
    <w:rsid w:val="00D214D6"/>
    <w:rsid w:val="00D222DD"/>
    <w:rsid w:val="00D22EDC"/>
    <w:rsid w:val="00D241B7"/>
    <w:rsid w:val="00D24301"/>
    <w:rsid w:val="00D2744C"/>
    <w:rsid w:val="00D30291"/>
    <w:rsid w:val="00D31154"/>
    <w:rsid w:val="00D31EE4"/>
    <w:rsid w:val="00D44701"/>
    <w:rsid w:val="00D471FC"/>
    <w:rsid w:val="00D509B1"/>
    <w:rsid w:val="00D5484E"/>
    <w:rsid w:val="00D54BF5"/>
    <w:rsid w:val="00D61F90"/>
    <w:rsid w:val="00D639B6"/>
    <w:rsid w:val="00D640DA"/>
    <w:rsid w:val="00D64E8C"/>
    <w:rsid w:val="00D73E20"/>
    <w:rsid w:val="00D73F1F"/>
    <w:rsid w:val="00D77AEC"/>
    <w:rsid w:val="00D829EC"/>
    <w:rsid w:val="00D86185"/>
    <w:rsid w:val="00D8657D"/>
    <w:rsid w:val="00D94004"/>
    <w:rsid w:val="00DA05EF"/>
    <w:rsid w:val="00DA225A"/>
    <w:rsid w:val="00DA2D1E"/>
    <w:rsid w:val="00DA5459"/>
    <w:rsid w:val="00DC0315"/>
    <w:rsid w:val="00DC03AD"/>
    <w:rsid w:val="00DC1574"/>
    <w:rsid w:val="00DD3A2D"/>
    <w:rsid w:val="00DD4031"/>
    <w:rsid w:val="00DE176A"/>
    <w:rsid w:val="00DE74E9"/>
    <w:rsid w:val="00DF13C5"/>
    <w:rsid w:val="00DF14BE"/>
    <w:rsid w:val="00DF1B98"/>
    <w:rsid w:val="00DF5243"/>
    <w:rsid w:val="00DF751C"/>
    <w:rsid w:val="00E02EA3"/>
    <w:rsid w:val="00E030E2"/>
    <w:rsid w:val="00E04701"/>
    <w:rsid w:val="00E12AFA"/>
    <w:rsid w:val="00E13386"/>
    <w:rsid w:val="00E15AB0"/>
    <w:rsid w:val="00E26AD8"/>
    <w:rsid w:val="00E30683"/>
    <w:rsid w:val="00E30D6D"/>
    <w:rsid w:val="00E32AEC"/>
    <w:rsid w:val="00E40116"/>
    <w:rsid w:val="00E41E52"/>
    <w:rsid w:val="00E41FBD"/>
    <w:rsid w:val="00E424A5"/>
    <w:rsid w:val="00E461C7"/>
    <w:rsid w:val="00E53E0F"/>
    <w:rsid w:val="00E54DEF"/>
    <w:rsid w:val="00E603BE"/>
    <w:rsid w:val="00E63564"/>
    <w:rsid w:val="00E64EC3"/>
    <w:rsid w:val="00E7019F"/>
    <w:rsid w:val="00E723AA"/>
    <w:rsid w:val="00E72B3B"/>
    <w:rsid w:val="00E73CAC"/>
    <w:rsid w:val="00E7402F"/>
    <w:rsid w:val="00E74384"/>
    <w:rsid w:val="00E86E10"/>
    <w:rsid w:val="00E92035"/>
    <w:rsid w:val="00E96737"/>
    <w:rsid w:val="00EA0049"/>
    <w:rsid w:val="00EB030D"/>
    <w:rsid w:val="00EB3317"/>
    <w:rsid w:val="00EB3FDE"/>
    <w:rsid w:val="00EB4154"/>
    <w:rsid w:val="00EB6265"/>
    <w:rsid w:val="00EB719D"/>
    <w:rsid w:val="00EC17A0"/>
    <w:rsid w:val="00EC249C"/>
    <w:rsid w:val="00EC4D66"/>
    <w:rsid w:val="00ED0AD0"/>
    <w:rsid w:val="00ED0CA7"/>
    <w:rsid w:val="00ED1EC9"/>
    <w:rsid w:val="00ED33D4"/>
    <w:rsid w:val="00ED5D76"/>
    <w:rsid w:val="00ED706D"/>
    <w:rsid w:val="00EE325A"/>
    <w:rsid w:val="00EE5D2A"/>
    <w:rsid w:val="00EE61E9"/>
    <w:rsid w:val="00EF1311"/>
    <w:rsid w:val="00EF4548"/>
    <w:rsid w:val="00EF5187"/>
    <w:rsid w:val="00EF576E"/>
    <w:rsid w:val="00EF730F"/>
    <w:rsid w:val="00F03825"/>
    <w:rsid w:val="00F0490C"/>
    <w:rsid w:val="00F06FBA"/>
    <w:rsid w:val="00F12559"/>
    <w:rsid w:val="00F17773"/>
    <w:rsid w:val="00F206AD"/>
    <w:rsid w:val="00F216A2"/>
    <w:rsid w:val="00F2681C"/>
    <w:rsid w:val="00F30A51"/>
    <w:rsid w:val="00F31403"/>
    <w:rsid w:val="00F32F3D"/>
    <w:rsid w:val="00F344D8"/>
    <w:rsid w:val="00F356AB"/>
    <w:rsid w:val="00F42B73"/>
    <w:rsid w:val="00F44DA2"/>
    <w:rsid w:val="00F45E22"/>
    <w:rsid w:val="00F5705F"/>
    <w:rsid w:val="00F57310"/>
    <w:rsid w:val="00F61501"/>
    <w:rsid w:val="00F61DE9"/>
    <w:rsid w:val="00F62AE8"/>
    <w:rsid w:val="00F6503C"/>
    <w:rsid w:val="00F73205"/>
    <w:rsid w:val="00F74272"/>
    <w:rsid w:val="00F7707A"/>
    <w:rsid w:val="00F81B48"/>
    <w:rsid w:val="00F86833"/>
    <w:rsid w:val="00F90A9F"/>
    <w:rsid w:val="00F90ECB"/>
    <w:rsid w:val="00F914A0"/>
    <w:rsid w:val="00F93C61"/>
    <w:rsid w:val="00F9777D"/>
    <w:rsid w:val="00F97BCE"/>
    <w:rsid w:val="00FA28D0"/>
    <w:rsid w:val="00FA3A26"/>
    <w:rsid w:val="00FA407F"/>
    <w:rsid w:val="00FA6F8A"/>
    <w:rsid w:val="00FB15A4"/>
    <w:rsid w:val="00FB1C48"/>
    <w:rsid w:val="00FB6ACA"/>
    <w:rsid w:val="00FC279E"/>
    <w:rsid w:val="00FC2F6C"/>
    <w:rsid w:val="00FC3373"/>
    <w:rsid w:val="00FC3EA2"/>
    <w:rsid w:val="00FC4D7E"/>
    <w:rsid w:val="00FC6A8E"/>
    <w:rsid w:val="00FD6846"/>
    <w:rsid w:val="00FD6C04"/>
    <w:rsid w:val="00FE02A7"/>
    <w:rsid w:val="00FE2D80"/>
    <w:rsid w:val="00FE49E4"/>
    <w:rsid w:val="00FE62C3"/>
    <w:rsid w:val="00FE73B4"/>
    <w:rsid w:val="00FF557E"/>
    <w:rsid w:val="00FF6040"/>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059CF571"/>
  <w15:docId w15:val="{819FA28A-1E97-47C7-8981-15396E8A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B4154"/>
  </w:style>
  <w:style w:type="paragraph" w:styleId="Heading1">
    <w:name w:val="heading 1"/>
    <w:basedOn w:val="Normal"/>
    <w:next w:val="Normal"/>
    <w:qFormat/>
    <w:rsid w:val="00EB415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B415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B4154"/>
    <w:pPr>
      <w:keepNext/>
      <w:numPr>
        <w:ilvl w:val="2"/>
        <w:numId w:val="1"/>
      </w:numPr>
      <w:spacing w:before="240" w:after="60"/>
      <w:outlineLvl w:val="2"/>
    </w:pPr>
    <w:rPr>
      <w:b/>
      <w:sz w:val="24"/>
    </w:rPr>
  </w:style>
  <w:style w:type="paragraph" w:styleId="Heading4">
    <w:name w:val="heading 4"/>
    <w:basedOn w:val="Normal"/>
    <w:next w:val="Normal"/>
    <w:qFormat/>
    <w:rsid w:val="00EB4154"/>
    <w:pPr>
      <w:keepNext/>
      <w:numPr>
        <w:ilvl w:val="3"/>
        <w:numId w:val="1"/>
      </w:numPr>
      <w:spacing w:before="240" w:after="60"/>
      <w:outlineLvl w:val="3"/>
    </w:pPr>
    <w:rPr>
      <w:b/>
      <w:i/>
      <w:sz w:val="24"/>
    </w:rPr>
  </w:style>
  <w:style w:type="paragraph" w:styleId="Heading5">
    <w:name w:val="heading 5"/>
    <w:basedOn w:val="Normal"/>
    <w:next w:val="Normal"/>
    <w:qFormat/>
    <w:rsid w:val="00EB4154"/>
    <w:pPr>
      <w:numPr>
        <w:ilvl w:val="4"/>
        <w:numId w:val="1"/>
      </w:numPr>
      <w:spacing w:before="240" w:after="60"/>
      <w:outlineLvl w:val="4"/>
    </w:pPr>
    <w:rPr>
      <w:rFonts w:ascii="Arial" w:hAnsi="Arial"/>
      <w:sz w:val="22"/>
    </w:rPr>
  </w:style>
  <w:style w:type="paragraph" w:styleId="Heading6">
    <w:name w:val="heading 6"/>
    <w:basedOn w:val="Normal"/>
    <w:next w:val="Normal"/>
    <w:qFormat/>
    <w:rsid w:val="00EB4154"/>
    <w:pPr>
      <w:numPr>
        <w:ilvl w:val="5"/>
        <w:numId w:val="1"/>
      </w:numPr>
      <w:spacing w:before="240" w:after="60"/>
      <w:outlineLvl w:val="5"/>
    </w:pPr>
    <w:rPr>
      <w:rFonts w:ascii="Arial" w:hAnsi="Arial"/>
      <w:i/>
      <w:sz w:val="22"/>
    </w:rPr>
  </w:style>
  <w:style w:type="paragraph" w:styleId="Heading7">
    <w:name w:val="heading 7"/>
    <w:basedOn w:val="Normal"/>
    <w:next w:val="Normal"/>
    <w:qFormat/>
    <w:rsid w:val="00EB4154"/>
    <w:pPr>
      <w:numPr>
        <w:ilvl w:val="6"/>
        <w:numId w:val="1"/>
      </w:numPr>
      <w:spacing w:before="240" w:after="60"/>
      <w:outlineLvl w:val="6"/>
    </w:pPr>
    <w:rPr>
      <w:rFonts w:ascii="Arial" w:hAnsi="Arial"/>
    </w:rPr>
  </w:style>
  <w:style w:type="paragraph" w:styleId="Heading8">
    <w:name w:val="heading 8"/>
    <w:basedOn w:val="Normal"/>
    <w:next w:val="Normal"/>
    <w:qFormat/>
    <w:rsid w:val="00EB4154"/>
    <w:pPr>
      <w:numPr>
        <w:ilvl w:val="7"/>
        <w:numId w:val="1"/>
      </w:numPr>
      <w:spacing w:before="240" w:after="60"/>
      <w:outlineLvl w:val="7"/>
    </w:pPr>
    <w:rPr>
      <w:rFonts w:ascii="Arial" w:hAnsi="Arial"/>
      <w:i/>
    </w:rPr>
  </w:style>
  <w:style w:type="paragraph" w:styleId="Heading9">
    <w:name w:val="heading 9"/>
    <w:basedOn w:val="Normal"/>
    <w:next w:val="Normal"/>
    <w:qFormat/>
    <w:rsid w:val="00EB415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B4154"/>
  </w:style>
  <w:style w:type="paragraph" w:customStyle="1" w:styleId="Style4">
    <w:name w:val="Style4"/>
    <w:next w:val="Normal"/>
    <w:rsid w:val="00EB4154"/>
    <w:rPr>
      <w:noProof/>
      <w:sz w:val="24"/>
    </w:rPr>
  </w:style>
  <w:style w:type="paragraph" w:styleId="BodyText">
    <w:name w:val="Body Text"/>
    <w:aliases w:val="SCA Body Text,SCA Body Text1,SCA Body Text2,SCA Body Text11"/>
    <w:basedOn w:val="Normal"/>
    <w:link w:val="BodyTextChar"/>
    <w:uiPriority w:val="99"/>
    <w:rsid w:val="00EB4154"/>
    <w:pPr>
      <w:spacing w:after="120"/>
    </w:pPr>
  </w:style>
  <w:style w:type="paragraph" w:styleId="Header">
    <w:name w:val="header"/>
    <w:basedOn w:val="Normal"/>
    <w:rsid w:val="00EB4154"/>
    <w:pPr>
      <w:tabs>
        <w:tab w:val="center" w:pos="4320"/>
        <w:tab w:val="right" w:pos="8640"/>
      </w:tabs>
    </w:pPr>
  </w:style>
  <w:style w:type="paragraph" w:styleId="Footer">
    <w:name w:val="footer"/>
    <w:basedOn w:val="Normal"/>
    <w:rsid w:val="00EB4154"/>
    <w:pPr>
      <w:tabs>
        <w:tab w:val="center" w:pos="4320"/>
        <w:tab w:val="right" w:pos="8640"/>
      </w:tabs>
    </w:pPr>
  </w:style>
  <w:style w:type="paragraph" w:styleId="Caption">
    <w:name w:val="caption"/>
    <w:basedOn w:val="Normal"/>
    <w:next w:val="Normal"/>
    <w:qFormat/>
    <w:rsid w:val="00EB4154"/>
    <w:pPr>
      <w:spacing w:before="360" w:after="120"/>
    </w:pPr>
    <w:rPr>
      <w:b/>
      <w:caps/>
      <w:sz w:val="22"/>
    </w:rPr>
  </w:style>
  <w:style w:type="paragraph" w:styleId="BodyText3">
    <w:name w:val="Body Text 3"/>
    <w:basedOn w:val="Normal"/>
    <w:rsid w:val="00EB4154"/>
    <w:pPr>
      <w:spacing w:after="120"/>
      <w:jc w:val="both"/>
    </w:pPr>
    <w:rPr>
      <w:sz w:val="22"/>
    </w:rPr>
  </w:style>
  <w:style w:type="paragraph" w:styleId="BodyTextIndent">
    <w:name w:val="Body Text Indent"/>
    <w:basedOn w:val="Normal"/>
    <w:link w:val="BodyTextIndentChar"/>
    <w:rsid w:val="00EB4154"/>
    <w:pPr>
      <w:spacing w:after="120"/>
      <w:ind w:left="1440"/>
      <w:jc w:val="both"/>
    </w:pPr>
    <w:rPr>
      <w:sz w:val="22"/>
    </w:rPr>
  </w:style>
  <w:style w:type="paragraph" w:styleId="BodyTextIndent2">
    <w:name w:val="Body Text Indent 2"/>
    <w:basedOn w:val="Normal"/>
    <w:rsid w:val="00EB4154"/>
    <w:pPr>
      <w:suppressAutoHyphens/>
      <w:spacing w:after="120"/>
      <w:ind w:left="576"/>
      <w:jc w:val="both"/>
    </w:pPr>
    <w:rPr>
      <w:sz w:val="22"/>
    </w:rPr>
  </w:style>
  <w:style w:type="paragraph" w:styleId="BodyTextIndent3">
    <w:name w:val="Body Text Indent 3"/>
    <w:basedOn w:val="Normal"/>
    <w:rsid w:val="00EB4154"/>
    <w:pPr>
      <w:spacing w:after="120"/>
      <w:ind w:left="720"/>
      <w:jc w:val="both"/>
    </w:pPr>
    <w:rPr>
      <w:sz w:val="22"/>
    </w:rPr>
  </w:style>
  <w:style w:type="paragraph" w:styleId="BodyText2">
    <w:name w:val="Body Text 2"/>
    <w:basedOn w:val="Normal"/>
    <w:rsid w:val="00EB4154"/>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uiPriority w:val="99"/>
    <w:rsid w:val="00E461C7"/>
    <w:rPr>
      <w:color w:val="0000FF"/>
      <w:u w:val="single"/>
    </w:rPr>
  </w:style>
  <w:style w:type="character" w:customStyle="1" w:styleId="BodyTextIndentChar">
    <w:name w:val="Body Text Indent Char"/>
    <w:basedOn w:val="DefaultParagraphFont"/>
    <w:link w:val="BodyTextIndent"/>
    <w:rsid w:val="00274339"/>
    <w:rPr>
      <w:sz w:val="22"/>
    </w:rPr>
  </w:style>
  <w:style w:type="paragraph" w:styleId="ListParagraph">
    <w:name w:val="List Paragraph"/>
    <w:basedOn w:val="Normal"/>
    <w:uiPriority w:val="34"/>
    <w:qFormat/>
    <w:rsid w:val="00FA6F8A"/>
    <w:pPr>
      <w:ind w:left="720"/>
      <w:contextualSpacing/>
    </w:pPr>
  </w:style>
  <w:style w:type="character" w:customStyle="1" w:styleId="BodyTextChar">
    <w:name w:val="Body Text Char"/>
    <w:aliases w:val="SCA Body Text Char,SCA Body Text1 Char,SCA Body Text2 Char,SCA Body Text11 Char"/>
    <w:basedOn w:val="DefaultParagraphFont"/>
    <w:link w:val="BodyText"/>
    <w:uiPriority w:val="99"/>
    <w:rsid w:val="00CA78B8"/>
  </w:style>
  <w:style w:type="paragraph" w:styleId="FootnoteText">
    <w:name w:val="footnote text"/>
    <w:basedOn w:val="Normal"/>
    <w:link w:val="FootnoteTextChar"/>
    <w:semiHidden/>
    <w:unhideWhenUsed/>
    <w:rsid w:val="00564E1B"/>
  </w:style>
  <w:style w:type="character" w:customStyle="1" w:styleId="FootnoteTextChar">
    <w:name w:val="Footnote Text Char"/>
    <w:basedOn w:val="DefaultParagraphFont"/>
    <w:link w:val="FootnoteText"/>
    <w:semiHidden/>
    <w:rsid w:val="00564E1B"/>
  </w:style>
  <w:style w:type="character" w:styleId="FootnoteReference">
    <w:name w:val="footnote reference"/>
    <w:basedOn w:val="DefaultParagraphFont"/>
    <w:semiHidden/>
    <w:unhideWhenUsed/>
    <w:rsid w:val="00564E1B"/>
    <w:rPr>
      <w:vertAlign w:val="superscript"/>
    </w:rPr>
  </w:style>
  <w:style w:type="character" w:styleId="Mention">
    <w:name w:val="Mention"/>
    <w:basedOn w:val="DefaultParagraphFont"/>
    <w:uiPriority w:val="99"/>
    <w:semiHidden/>
    <w:unhideWhenUsed/>
    <w:rsid w:val="0091622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308675585">
      <w:bodyDiv w:val="1"/>
      <w:marLeft w:val="0"/>
      <w:marRight w:val="0"/>
      <w:marTop w:val="0"/>
      <w:marBottom w:val="0"/>
      <w:divBdr>
        <w:top w:val="none" w:sz="0" w:space="0" w:color="auto"/>
        <w:left w:val="none" w:sz="0" w:space="0" w:color="auto"/>
        <w:bottom w:val="none" w:sz="0" w:space="0" w:color="auto"/>
        <w:right w:val="none" w:sz="0" w:space="0" w:color="auto"/>
      </w:divBdr>
    </w:div>
    <w:div w:id="1622148450">
      <w:bodyDiv w:val="1"/>
      <w:marLeft w:val="0"/>
      <w:marRight w:val="0"/>
      <w:marTop w:val="0"/>
      <w:marBottom w:val="0"/>
      <w:divBdr>
        <w:top w:val="none" w:sz="0" w:space="0" w:color="auto"/>
        <w:left w:val="none" w:sz="0" w:space="0" w:color="auto"/>
        <w:bottom w:val="none" w:sz="0" w:space="0" w:color="auto"/>
        <w:right w:val="none" w:sz="0" w:space="0" w:color="auto"/>
      </w:divBdr>
    </w:div>
    <w:div w:id="1983079317">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koogler@kooglerassociates.com" TargetMode="External"/><Relationship Id="rId18" Type="http://schemas.openxmlformats.org/officeDocument/2006/relationships/footer" Target="footer3.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vwarger@kooglerassociates.com" TargetMode="Externa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B13AD-55A9-4AC8-823D-19787C97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7</Pages>
  <Words>2059</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14315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78</cp:revision>
  <cp:lastPrinted>2016-09-28T16:48:00Z</cp:lastPrinted>
  <dcterms:created xsi:type="dcterms:W3CDTF">2015-03-26T17:21:00Z</dcterms:created>
  <dcterms:modified xsi:type="dcterms:W3CDTF">2017-03-20T14:07:00Z</dcterms:modified>
</cp:coreProperties>
</file>